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00130B" w:rsidRPr="004E7BDE" w14:paraId="0BF619A7" w14:textId="77777777" w:rsidTr="0000130B">
        <w:tc>
          <w:tcPr>
            <w:tcW w:w="9062" w:type="dxa"/>
            <w:shd w:val="clear" w:color="auto" w:fill="BFBFBF" w:themeFill="background1" w:themeFillShade="BF"/>
          </w:tcPr>
          <w:p w14:paraId="7E25D1FF" w14:textId="3213FA95" w:rsidR="0000130B" w:rsidRPr="004E7BDE" w:rsidRDefault="002C4E93" w:rsidP="00B33089">
            <w:pPr>
              <w:pStyle w:val="dispositif"/>
              <w:jc w:val="center"/>
            </w:pPr>
            <w:bookmarkStart w:id="0" w:name="_GoBack" w:colFirst="1" w:colLast="1"/>
            <w:r>
              <w:t>CONNAISSANCE DE LA FAUNE ET DE LA FLORE</w:t>
            </w:r>
            <w:r w:rsidR="002D700E">
              <w:t> : soutien au</w:t>
            </w:r>
            <w:r w:rsidR="001E34C4">
              <w:t xml:space="preserve"> PROGRAMME D’ACTIONS DES</w:t>
            </w:r>
            <w:r w:rsidR="002D700E">
              <w:t xml:space="preserve"> associations naturalistes</w:t>
            </w:r>
          </w:p>
        </w:tc>
      </w:tr>
      <w:bookmarkEnd w:id="0"/>
    </w:tbl>
    <w:p w14:paraId="52DDF333" w14:textId="1DCCF910" w:rsidR="00DE6B3A" w:rsidRDefault="00DE6B3A" w:rsidP="00DE6B3A">
      <w:pPr>
        <w:pStyle w:val="texte"/>
      </w:pPr>
    </w:p>
    <w:p w14:paraId="0026B857" w14:textId="5B758FD9" w:rsidR="0059080E" w:rsidRDefault="0059080E" w:rsidP="004C5184">
      <w:pPr>
        <w:pStyle w:val="texte"/>
        <w:tabs>
          <w:tab w:val="right" w:pos="9072"/>
        </w:tabs>
      </w:pPr>
      <w:r>
        <w:t>Délibération N°</w:t>
      </w:r>
      <w:r w:rsidR="00492053">
        <w:t xml:space="preserve"> 16SP-3036 du 15/12/16</w:t>
      </w:r>
      <w:r>
        <w:tab/>
      </w:r>
    </w:p>
    <w:p w14:paraId="44ABA2AF" w14:textId="438485D2" w:rsidR="00F33E22" w:rsidRPr="00DE6B3A" w:rsidRDefault="00F33E22" w:rsidP="004C5184">
      <w:pPr>
        <w:pStyle w:val="texte"/>
        <w:tabs>
          <w:tab w:val="right" w:pos="9072"/>
        </w:tabs>
      </w:pPr>
      <w:r>
        <w:t xml:space="preserve">Direction : </w:t>
      </w:r>
      <w:r w:rsidR="00856F09">
        <w:t>Environnement et Aménagement</w:t>
      </w:r>
    </w:p>
    <w:p w14:paraId="1A65FACD" w14:textId="6C3185DB" w:rsidR="0001753A" w:rsidRPr="00DA2928" w:rsidRDefault="0001753A" w:rsidP="00DA2928">
      <w:pPr>
        <w:pStyle w:val="titre1"/>
      </w:pPr>
      <w:r w:rsidRPr="00DA2928">
        <w:t>Objectifs</w:t>
      </w:r>
    </w:p>
    <w:p w14:paraId="5517DFC0" w14:textId="0668E36B" w:rsidR="002C4E93" w:rsidRDefault="00330C9C" w:rsidP="009331F2">
      <w:pPr>
        <w:pStyle w:val="texte"/>
      </w:pPr>
      <w:r>
        <w:t xml:space="preserve">Connaître l’état de conservation </w:t>
      </w:r>
      <w:r w:rsidR="00EB3CE3">
        <w:t xml:space="preserve">des espèces et </w:t>
      </w:r>
      <w:r>
        <w:t xml:space="preserve">des milieux naturels </w:t>
      </w:r>
      <w:r w:rsidR="00FF317E">
        <w:t>dans lesquels elles vivent</w:t>
      </w:r>
      <w:r w:rsidR="00AE3B56">
        <w:t>.</w:t>
      </w:r>
    </w:p>
    <w:p w14:paraId="6BB882F3" w14:textId="38F3B630" w:rsidR="00330C9C" w:rsidRPr="009331F2" w:rsidRDefault="00FF317E" w:rsidP="009331F2">
      <w:pPr>
        <w:pStyle w:val="texte"/>
      </w:pPr>
      <w:r>
        <w:t xml:space="preserve">Définir </w:t>
      </w:r>
      <w:r w:rsidR="00330C9C">
        <w:t>et orienter les stratégie</w:t>
      </w:r>
      <w:r>
        <w:t>s</w:t>
      </w:r>
      <w:r w:rsidR="00330C9C">
        <w:t xml:space="preserve"> de sauvegarde des espèces et les outils d’intervention</w:t>
      </w:r>
      <w:r w:rsidR="00235A83">
        <w:t xml:space="preserve"> à mettre en </w:t>
      </w:r>
      <w:r w:rsidR="00856F09">
        <w:t>œuvre.</w:t>
      </w:r>
    </w:p>
    <w:p w14:paraId="0F4D69DD" w14:textId="0672678C" w:rsidR="00DE6B3A" w:rsidRDefault="00DE6B3A" w:rsidP="00DE6B3A">
      <w:pPr>
        <w:pStyle w:val="titre1"/>
      </w:pPr>
      <w:r>
        <w:t>territoires éligibles</w:t>
      </w:r>
    </w:p>
    <w:p w14:paraId="5CD37749" w14:textId="59B67A98" w:rsidR="00DE6B3A" w:rsidRPr="00DE6B3A" w:rsidRDefault="00927B5F" w:rsidP="00DE6B3A">
      <w:pPr>
        <w:pStyle w:val="texte"/>
      </w:pPr>
      <w:r>
        <w:t>Région</w:t>
      </w:r>
      <w:r w:rsidR="00235A83">
        <w:t xml:space="preserve"> Grand Est</w:t>
      </w:r>
    </w:p>
    <w:p w14:paraId="25CFD3E0" w14:textId="036D6973" w:rsidR="00DE6B3A" w:rsidRPr="008166EC" w:rsidRDefault="00DE6B3A" w:rsidP="00DE6B3A">
      <w:pPr>
        <w:pStyle w:val="titre1"/>
      </w:pPr>
      <w:r w:rsidRPr="008166EC">
        <w:t>Bénéficiaires</w:t>
      </w:r>
    </w:p>
    <w:p w14:paraId="0A83CF16" w14:textId="77777777" w:rsidR="0097089E" w:rsidRDefault="0097089E" w:rsidP="0097089E">
      <w:pPr>
        <w:pStyle w:val="titre2"/>
      </w:pPr>
      <w:r>
        <w:t>De l’aide</w:t>
      </w:r>
    </w:p>
    <w:p w14:paraId="040DF330" w14:textId="5C28497B" w:rsidR="0097089E" w:rsidRDefault="00927B5F" w:rsidP="00B33089">
      <w:pPr>
        <w:pStyle w:val="texte"/>
        <w:numPr>
          <w:ilvl w:val="0"/>
          <w:numId w:val="18"/>
        </w:numPr>
      </w:pPr>
      <w:r>
        <w:t>Association à vocation de protection et de connaissance de la nature</w:t>
      </w:r>
      <w:r w:rsidR="00E46025">
        <w:t> :</w:t>
      </w:r>
      <w:r w:rsidR="00AE3B56">
        <w:t xml:space="preserve"> </w:t>
      </w:r>
      <w:r w:rsidR="00E57AAE">
        <w:t>associations naturalistes</w:t>
      </w:r>
      <w:r w:rsidR="00FC5FAE">
        <w:t xml:space="preserve"> thématiques</w:t>
      </w:r>
      <w:r w:rsidR="00E46025">
        <w:t xml:space="preserve"> (</w:t>
      </w:r>
      <w:r w:rsidR="00D65BCA">
        <w:t xml:space="preserve">reptiles, amphibiens, </w:t>
      </w:r>
      <w:r w:rsidR="00E46025">
        <w:t xml:space="preserve">oiseaux, </w:t>
      </w:r>
      <w:r w:rsidR="00FC5FAE">
        <w:t xml:space="preserve">mammifères, …), </w:t>
      </w:r>
      <w:r w:rsidR="00E46025">
        <w:t>conservatoire</w:t>
      </w:r>
      <w:r w:rsidR="00FC5FAE">
        <w:t>s</w:t>
      </w:r>
      <w:r w:rsidR="00E46025">
        <w:t xml:space="preserve"> d’espaces naturels, </w:t>
      </w:r>
      <w:r w:rsidR="00D65BCA">
        <w:t>centres permanents d’initiatives pour l’environnement</w:t>
      </w:r>
      <w:r w:rsidR="00E57AAE">
        <w:t xml:space="preserve">, </w:t>
      </w:r>
      <w:r w:rsidR="00AE3B56">
        <w:t>…</w:t>
      </w:r>
    </w:p>
    <w:p w14:paraId="092C56B8" w14:textId="65624DD7" w:rsidR="00927B5F" w:rsidRDefault="00927B5F" w:rsidP="00B33089">
      <w:pPr>
        <w:pStyle w:val="texte"/>
        <w:numPr>
          <w:ilvl w:val="0"/>
          <w:numId w:val="18"/>
        </w:numPr>
      </w:pPr>
      <w:r>
        <w:t>Universités</w:t>
      </w:r>
    </w:p>
    <w:p w14:paraId="26FEBA87" w14:textId="75FC61C7" w:rsidR="0097089E" w:rsidRDefault="0097089E" w:rsidP="0097089E">
      <w:pPr>
        <w:pStyle w:val="titre2"/>
      </w:pPr>
      <w:r>
        <w:t>De l’action</w:t>
      </w:r>
    </w:p>
    <w:p w14:paraId="1D285CE8" w14:textId="77777777" w:rsidR="00856F09" w:rsidRDefault="00856F09" w:rsidP="00856F09">
      <w:pPr>
        <w:pStyle w:val="texte"/>
      </w:pPr>
      <w:r>
        <w:t>Les bénéficiaires de l’action sont identiques aux bénéficiaires de l’aide.</w:t>
      </w:r>
    </w:p>
    <w:p w14:paraId="1A88F420" w14:textId="0A35D024" w:rsidR="00DE6B3A" w:rsidRDefault="00DE6B3A" w:rsidP="00DE6B3A">
      <w:pPr>
        <w:pStyle w:val="titre1"/>
      </w:pPr>
      <w:r>
        <w:t>projets éligibles</w:t>
      </w:r>
    </w:p>
    <w:p w14:paraId="3B182D25" w14:textId="74D3F84E" w:rsidR="00DE6B3A" w:rsidRDefault="00E57435" w:rsidP="001A7298">
      <w:pPr>
        <w:pStyle w:val="titre2"/>
      </w:pPr>
      <w:r w:rsidRPr="001A7298">
        <w:t>Nature des projets :</w:t>
      </w:r>
    </w:p>
    <w:p w14:paraId="3D55DB52" w14:textId="56ECFCCB" w:rsidR="005A77E9" w:rsidRDefault="00D65BCA" w:rsidP="005A77E9">
      <w:pPr>
        <w:pStyle w:val="texte"/>
      </w:pPr>
      <w:r>
        <w:t xml:space="preserve">Expertises naturalistes sur des territoires à enjeux, </w:t>
      </w:r>
      <w:r w:rsidR="00AE3B56">
        <w:t>en termes de connaissance ou de sauvegard</w:t>
      </w:r>
      <w:r>
        <w:t>e, en tant qu’outil d’aide à la décision</w:t>
      </w:r>
      <w:r w:rsidR="00CE3CD3">
        <w:t xml:space="preserve"> </w:t>
      </w:r>
      <w:r w:rsidR="00AD20B6">
        <w:t>pour la mise en œuvre de la trame verte et bleue</w:t>
      </w:r>
      <w:r w:rsidR="00AE3B56">
        <w:t>.</w:t>
      </w:r>
    </w:p>
    <w:p w14:paraId="6D0B129B" w14:textId="1BBFBD12" w:rsidR="00D65BCA" w:rsidRDefault="00D65BCA" w:rsidP="00D65BCA">
      <w:pPr>
        <w:pStyle w:val="texte"/>
      </w:pPr>
      <w:r>
        <w:t>Publication de synthèses sur le statut et la répartition d’espèces patrimoniales</w:t>
      </w:r>
      <w:r w:rsidR="00AE3B56">
        <w:t>.</w:t>
      </w:r>
    </w:p>
    <w:p w14:paraId="668B9632" w14:textId="77777777" w:rsidR="00AE3B56" w:rsidRPr="009331F2" w:rsidRDefault="00AE3B56" w:rsidP="00D65BCA">
      <w:pPr>
        <w:pStyle w:val="texte"/>
      </w:pPr>
    </w:p>
    <w:p w14:paraId="5BE82B5A" w14:textId="36770649" w:rsidR="00E57435" w:rsidRDefault="00E57435" w:rsidP="001A7298">
      <w:pPr>
        <w:pStyle w:val="titre2"/>
      </w:pPr>
      <w:r>
        <w:t>Méthode de sélection</w:t>
      </w:r>
    </w:p>
    <w:p w14:paraId="20B9E46C" w14:textId="0B6989D8" w:rsidR="001228DA" w:rsidRPr="001B29BF" w:rsidRDefault="001228DA" w:rsidP="00AE3B56">
      <w:pPr>
        <w:pStyle w:val="texte"/>
      </w:pPr>
      <w:r w:rsidRPr="001B29BF">
        <w:t>Examen des dossiers au cas par cas sur le volet connaissance</w:t>
      </w:r>
      <w:r w:rsidR="00AC7A82" w:rsidRPr="001B29BF">
        <w:t>,</w:t>
      </w:r>
      <w:r w:rsidRPr="001B29BF">
        <w:t xml:space="preserve"> en fonction </w:t>
      </w:r>
      <w:r w:rsidR="00AC7A82" w:rsidRPr="001B29BF">
        <w:t>de l’intérêt pour la déclinaison d’actions de mise en œuvre de la Trame Verte et Bleue.</w:t>
      </w:r>
    </w:p>
    <w:p w14:paraId="0C886C02" w14:textId="79148316" w:rsidR="00DE6B3A" w:rsidRDefault="00DE6B3A" w:rsidP="00AE3B56">
      <w:pPr>
        <w:pStyle w:val="titre2"/>
      </w:pPr>
      <w:r>
        <w:t>dépenses éligibles</w:t>
      </w:r>
    </w:p>
    <w:p w14:paraId="40996037" w14:textId="2BA58CC8" w:rsidR="00235A83" w:rsidRDefault="00927B5F" w:rsidP="00B33089">
      <w:pPr>
        <w:pStyle w:val="texte"/>
        <w:numPr>
          <w:ilvl w:val="0"/>
          <w:numId w:val="19"/>
        </w:numPr>
      </w:pPr>
      <w:r>
        <w:t>Temps de travail, frais de structures correspondants, frai</w:t>
      </w:r>
      <w:r w:rsidR="00235A83">
        <w:t>s</w:t>
      </w:r>
      <w:r>
        <w:t xml:space="preserve"> professionnels (déplacement, hébergement, </w:t>
      </w:r>
      <w:r w:rsidR="00D65BCA">
        <w:t>restauration</w:t>
      </w:r>
      <w:r>
        <w:t xml:space="preserve">…), </w:t>
      </w:r>
    </w:p>
    <w:p w14:paraId="264A1373" w14:textId="4AEFBB59" w:rsidR="00235A83" w:rsidRDefault="005A77E9" w:rsidP="00B33089">
      <w:pPr>
        <w:pStyle w:val="texte"/>
        <w:numPr>
          <w:ilvl w:val="0"/>
          <w:numId w:val="19"/>
        </w:numPr>
      </w:pPr>
      <w:r>
        <w:t>P</w:t>
      </w:r>
      <w:r w:rsidR="00927B5F">
        <w:t>restations extérieures (mise en forme, édition</w:t>
      </w:r>
      <w:r w:rsidR="005D2F10">
        <w:t>,</w:t>
      </w:r>
      <w:r w:rsidR="00927B5F">
        <w:t xml:space="preserve">…), </w:t>
      </w:r>
    </w:p>
    <w:p w14:paraId="5BCEB382" w14:textId="53C559ED" w:rsidR="00927B5F" w:rsidRDefault="005A77E9" w:rsidP="00B33089">
      <w:pPr>
        <w:pStyle w:val="texte"/>
        <w:numPr>
          <w:ilvl w:val="0"/>
          <w:numId w:val="19"/>
        </w:numPr>
      </w:pPr>
      <w:r>
        <w:t>A</w:t>
      </w:r>
      <w:r w:rsidR="00927B5F">
        <w:t>chat de petit matériel</w:t>
      </w:r>
    </w:p>
    <w:p w14:paraId="6F8CE022" w14:textId="77777777" w:rsidR="001B29BF" w:rsidRPr="00DE6B3A" w:rsidRDefault="001B29BF" w:rsidP="001B29BF">
      <w:pPr>
        <w:pStyle w:val="texte"/>
        <w:ind w:left="1004"/>
      </w:pPr>
    </w:p>
    <w:p w14:paraId="6771F863" w14:textId="34CBD1A1" w:rsidR="0001753A" w:rsidRPr="0001753A" w:rsidRDefault="0001753A" w:rsidP="008166EC">
      <w:pPr>
        <w:pStyle w:val="titre1"/>
      </w:pPr>
      <w:r w:rsidRPr="0001753A">
        <w:lastRenderedPageBreak/>
        <w:t>N</w:t>
      </w:r>
      <w:r>
        <w:t xml:space="preserve">ature </w:t>
      </w:r>
      <w:r w:rsidR="00DE6B3A">
        <w:t xml:space="preserve">et montant </w:t>
      </w:r>
      <w:r>
        <w:t>de l’aide</w:t>
      </w:r>
    </w:p>
    <w:p w14:paraId="36F50A23" w14:textId="583E3054" w:rsidR="00DE6B3A" w:rsidRDefault="00DE6B3A" w:rsidP="00435EE0">
      <w:pPr>
        <w:pStyle w:val="tiret1"/>
        <w:tabs>
          <w:tab w:val="clear" w:pos="851"/>
          <w:tab w:val="left" w:pos="2410"/>
          <w:tab w:val="left" w:pos="4395"/>
        </w:tabs>
        <w:ind w:hanging="153"/>
      </w:pPr>
      <w:r w:rsidRPr="00DE6B3A">
        <w:rPr>
          <w:b/>
        </w:rPr>
        <w:t>Nature</w:t>
      </w:r>
      <w:r>
        <w:t> :</w:t>
      </w:r>
      <w:r>
        <w:tab/>
      </w:r>
      <w:r w:rsidR="00EA01CF">
        <w:sym w:font="Wingdings" w:char="F0FD"/>
      </w:r>
      <w:r>
        <w:t xml:space="preserve"> subvention</w:t>
      </w:r>
      <w:r>
        <w:tab/>
      </w:r>
      <w:r>
        <w:sym w:font="Wingdings" w:char="F06F"/>
      </w:r>
      <w:r>
        <w:t xml:space="preserve"> avance remboursable à taux zéro</w:t>
      </w:r>
    </w:p>
    <w:p w14:paraId="534B28A3" w14:textId="1C839FA0" w:rsidR="00C16571" w:rsidRPr="00C16571" w:rsidRDefault="00C16571" w:rsidP="00435EE0">
      <w:pPr>
        <w:pStyle w:val="tiret1"/>
        <w:tabs>
          <w:tab w:val="clear" w:pos="851"/>
          <w:tab w:val="left" w:pos="2410"/>
          <w:tab w:val="left" w:pos="4395"/>
        </w:tabs>
        <w:ind w:hanging="153"/>
        <w:rPr>
          <w:b/>
        </w:rPr>
      </w:pPr>
      <w:r w:rsidRPr="00C16571">
        <w:rPr>
          <w:b/>
        </w:rPr>
        <w:t xml:space="preserve">Section : </w:t>
      </w:r>
      <w:r>
        <w:rPr>
          <w:b/>
        </w:rPr>
        <w:tab/>
      </w:r>
      <w:r w:rsidR="007C4B21">
        <w:sym w:font="Wingdings 2" w:char="F030"/>
      </w:r>
      <w:r w:rsidR="007C4B21">
        <w:t xml:space="preserve"> </w:t>
      </w:r>
      <w:r w:rsidRPr="00C16571">
        <w:t>investissement</w:t>
      </w:r>
      <w:r w:rsidRPr="00C16571">
        <w:tab/>
      </w:r>
      <w:r w:rsidR="00EA01CF">
        <w:sym w:font="Wingdings" w:char="F0FD"/>
      </w:r>
      <w:r w:rsidRPr="00C16571">
        <w:t xml:space="preserve"> fonctionnement</w:t>
      </w:r>
    </w:p>
    <w:p w14:paraId="7D7B7AAA" w14:textId="4F7CF5AD" w:rsidR="00DE6B3A" w:rsidRPr="00A57EBA" w:rsidRDefault="00DE6B3A" w:rsidP="00435EE0">
      <w:pPr>
        <w:pStyle w:val="tiret1"/>
        <w:tabs>
          <w:tab w:val="clear" w:pos="851"/>
          <w:tab w:val="left" w:pos="2410"/>
          <w:tab w:val="left" w:pos="4395"/>
        </w:tabs>
        <w:ind w:hanging="153"/>
        <w:rPr>
          <w:color w:val="000000" w:themeColor="text1"/>
        </w:rPr>
      </w:pPr>
      <w:r w:rsidRPr="00DE6B3A">
        <w:rPr>
          <w:b/>
        </w:rPr>
        <w:t>Taux</w:t>
      </w:r>
      <w:r>
        <w:t> </w:t>
      </w:r>
      <w:r w:rsidR="00360854">
        <w:rPr>
          <w:b/>
        </w:rPr>
        <w:t>maxi</w:t>
      </w:r>
      <w:r w:rsidR="00435EE0">
        <w:t xml:space="preserve"> </w:t>
      </w:r>
      <w:r>
        <w:t>:</w:t>
      </w:r>
      <w:r>
        <w:tab/>
      </w:r>
      <w:r w:rsidR="00885A41">
        <w:t>60</w:t>
      </w:r>
      <w:r>
        <w:t xml:space="preserve"> %</w:t>
      </w:r>
      <w:r w:rsidR="00C16571">
        <w:t xml:space="preserve"> </w:t>
      </w:r>
      <w:r w:rsidR="00C16571">
        <w:tab/>
      </w:r>
    </w:p>
    <w:p w14:paraId="7B019DAE" w14:textId="140DE54B" w:rsidR="00DE6B3A" w:rsidRPr="00A57EBA" w:rsidRDefault="00DE6B3A" w:rsidP="00DE6B3A">
      <w:pPr>
        <w:pStyle w:val="tiret1"/>
        <w:tabs>
          <w:tab w:val="clear" w:pos="851"/>
          <w:tab w:val="left" w:pos="2127"/>
          <w:tab w:val="left" w:pos="4395"/>
        </w:tabs>
        <w:ind w:hanging="153"/>
        <w:rPr>
          <w:color w:val="000000" w:themeColor="text1"/>
        </w:rPr>
      </w:pPr>
      <w:r w:rsidRPr="00A57EBA">
        <w:rPr>
          <w:b/>
          <w:color w:val="000000" w:themeColor="text1"/>
        </w:rPr>
        <w:t>Plafond</w:t>
      </w:r>
      <w:r w:rsidRPr="00A57EBA">
        <w:rPr>
          <w:color w:val="000000" w:themeColor="text1"/>
        </w:rPr>
        <w:t> :</w:t>
      </w:r>
      <w:r w:rsidRPr="00A57EBA">
        <w:rPr>
          <w:color w:val="000000" w:themeColor="text1"/>
        </w:rPr>
        <w:tab/>
      </w:r>
      <w:r w:rsidR="0007098D" w:rsidRPr="00A57EBA">
        <w:rPr>
          <w:color w:val="000000" w:themeColor="text1"/>
        </w:rPr>
        <w:t>selon</w:t>
      </w:r>
      <w:r w:rsidR="00885A41" w:rsidRPr="00A57EBA">
        <w:rPr>
          <w:color w:val="000000" w:themeColor="text1"/>
        </w:rPr>
        <w:t xml:space="preserve"> </w:t>
      </w:r>
      <w:r w:rsidR="00856F09">
        <w:rPr>
          <w:color w:val="000000" w:themeColor="text1"/>
        </w:rPr>
        <w:t>enveloppe financière disponible</w:t>
      </w:r>
      <w:r w:rsidR="00AE3B56">
        <w:rPr>
          <w:color w:val="000000" w:themeColor="text1"/>
        </w:rPr>
        <w:t xml:space="preserve"> et participation des autres financeurs</w:t>
      </w:r>
    </w:p>
    <w:p w14:paraId="52E9F00A" w14:textId="44A4563B" w:rsidR="00C16571" w:rsidRDefault="00C16571" w:rsidP="00C16571">
      <w:pPr>
        <w:pStyle w:val="tiret1"/>
        <w:tabs>
          <w:tab w:val="clear" w:pos="851"/>
          <w:tab w:val="left" w:pos="2127"/>
          <w:tab w:val="left" w:pos="4395"/>
        </w:tabs>
        <w:ind w:hanging="153"/>
      </w:pPr>
      <w:r w:rsidRPr="00DE6B3A">
        <w:rPr>
          <w:b/>
        </w:rPr>
        <w:t>Pla</w:t>
      </w:r>
      <w:r>
        <w:rPr>
          <w:b/>
        </w:rPr>
        <w:t>ncher</w:t>
      </w:r>
      <w:r>
        <w:t> :</w:t>
      </w:r>
      <w:r>
        <w:tab/>
      </w:r>
    </w:p>
    <w:p w14:paraId="15085F52" w14:textId="74221BA6" w:rsidR="00DE6B3A" w:rsidRDefault="00A71F89" w:rsidP="00DE6B3A">
      <w:pPr>
        <w:pStyle w:val="tiret1"/>
        <w:tabs>
          <w:tab w:val="clear" w:pos="851"/>
          <w:tab w:val="left" w:pos="2127"/>
          <w:tab w:val="left" w:pos="4395"/>
        </w:tabs>
        <w:ind w:hanging="153"/>
      </w:pPr>
      <w:r w:rsidRPr="00DE6B3A">
        <w:rPr>
          <w:b/>
        </w:rPr>
        <w:t>Remarque</w:t>
      </w:r>
      <w:r w:rsidR="00DE6B3A">
        <w:t> :</w:t>
      </w:r>
      <w:r w:rsidR="00DE6B3A">
        <w:tab/>
      </w:r>
      <w:r w:rsidR="006426EE">
        <w:t>conventionnement systématique avec mise à disposition des données compatibles SINP et conformes à la directive Aarhus</w:t>
      </w:r>
      <w:r w:rsidR="00AE3B56">
        <w:t>.</w:t>
      </w:r>
    </w:p>
    <w:p w14:paraId="0055C668" w14:textId="77777777" w:rsidR="009025FD" w:rsidRDefault="009025FD" w:rsidP="009025FD">
      <w:pPr>
        <w:pStyle w:val="tiret1"/>
        <w:numPr>
          <w:ilvl w:val="0"/>
          <w:numId w:val="0"/>
        </w:numPr>
        <w:tabs>
          <w:tab w:val="clear" w:pos="851"/>
          <w:tab w:val="left" w:pos="2127"/>
          <w:tab w:val="left" w:pos="4395"/>
        </w:tabs>
        <w:ind w:left="720"/>
      </w:pPr>
    </w:p>
    <w:p w14:paraId="3CB2CBE9" w14:textId="063543B1" w:rsidR="00DE6B3A" w:rsidRDefault="00672216" w:rsidP="00DE6B3A">
      <w:pPr>
        <w:pStyle w:val="titre1"/>
      </w:pPr>
      <w:r>
        <w:t xml:space="preserve">la </w:t>
      </w:r>
      <w:r w:rsidR="00DE6B3A">
        <w:t>demande d’aide</w:t>
      </w:r>
    </w:p>
    <w:p w14:paraId="2620D3C5" w14:textId="77777777" w:rsidR="006B0586" w:rsidRDefault="006B0586" w:rsidP="001A7298">
      <w:pPr>
        <w:pStyle w:val="titre2"/>
      </w:pPr>
      <w:r>
        <w:t>mode de réception des dossiers</w:t>
      </w:r>
    </w:p>
    <w:p w14:paraId="5468FCD0" w14:textId="6934799C" w:rsidR="006B0586" w:rsidRDefault="00EA01CF" w:rsidP="009331F2">
      <w:pPr>
        <w:pStyle w:val="texte"/>
        <w:tabs>
          <w:tab w:val="left" w:pos="3119"/>
          <w:tab w:val="left" w:pos="5529"/>
        </w:tabs>
        <w:ind w:firstLine="424"/>
      </w:pPr>
      <w:r>
        <w:sym w:font="Wingdings" w:char="F0FD"/>
      </w:r>
      <w:r w:rsidR="006B0586">
        <w:t xml:space="preserve"> Fil de l’eau</w:t>
      </w:r>
      <w:r w:rsidR="006B0586">
        <w:tab/>
      </w:r>
      <w:r w:rsidR="007C4B21">
        <w:sym w:font="Wingdings 2" w:char="F030"/>
      </w:r>
      <w:r w:rsidR="006B0586">
        <w:t>Appel à projet</w:t>
      </w:r>
      <w:r w:rsidR="006B0586">
        <w:tab/>
      </w:r>
      <w:r w:rsidR="007C4B21">
        <w:sym w:font="Wingdings 2" w:char="F030"/>
      </w:r>
      <w:r w:rsidR="006B0586">
        <w:t>Appel à manifestation d’intérêt</w:t>
      </w:r>
    </w:p>
    <w:p w14:paraId="32457865" w14:textId="77777777" w:rsidR="00DE6B3A" w:rsidRDefault="00DE6B3A" w:rsidP="001A7298">
      <w:pPr>
        <w:pStyle w:val="titre2"/>
        <w:rPr>
          <w:bCs/>
        </w:rPr>
      </w:pPr>
      <w:r w:rsidRPr="00DA6476">
        <w:t xml:space="preserve">Toute demande doit faire l’objet </w:t>
      </w:r>
      <w:r w:rsidRPr="00DA6476">
        <w:rPr>
          <w:bCs/>
        </w:rPr>
        <w:t xml:space="preserve">d’une lettre d’intention </w:t>
      </w:r>
    </w:p>
    <w:p w14:paraId="654A1D6A" w14:textId="77777777" w:rsidR="00DE6B3A" w:rsidRPr="00DA6476" w:rsidRDefault="00DE6B3A" w:rsidP="00DE6B3A">
      <w:pPr>
        <w:pStyle w:val="texte"/>
      </w:pPr>
      <w:r w:rsidRPr="00DA6476">
        <w:t>La demande d'aide contient au moins les informations suivantes :</w:t>
      </w:r>
    </w:p>
    <w:p w14:paraId="67574F03" w14:textId="390FDB32" w:rsidR="00DE6B3A" w:rsidRDefault="00BC3D33" w:rsidP="00DE6B3A">
      <w:pPr>
        <w:pStyle w:val="tiret1"/>
      </w:pPr>
      <w:r w:rsidRPr="00BC3D33">
        <w:t>le nom du porteur de projet</w:t>
      </w:r>
      <w:r w:rsidR="00856F09">
        <w:t> ;</w:t>
      </w:r>
    </w:p>
    <w:p w14:paraId="3178F714" w14:textId="77777777" w:rsidR="00867CE3" w:rsidRDefault="00867CE3" w:rsidP="00867CE3">
      <w:pPr>
        <w:pStyle w:val="tiret1"/>
      </w:pPr>
      <w:r>
        <w:t>lorsqu’il s’agit d’une association : ses statuts, le certificat d’inscription au Tribunal d’Instance ou à la Préfecture, la composition de son conseil d’administration</w:t>
      </w:r>
    </w:p>
    <w:p w14:paraId="0E7B839B" w14:textId="77777777" w:rsidR="00867CE3" w:rsidRPr="00DA6476" w:rsidRDefault="00867CE3" w:rsidP="00867CE3">
      <w:pPr>
        <w:pStyle w:val="tiret1"/>
      </w:pPr>
      <w:r>
        <w:t>pour les personnes morales de droit public, la délibération de la structure relative au projet ; et pour les personnes morales de droit privé la décision du Conseil d’Administration ;</w:t>
      </w:r>
    </w:p>
    <w:p w14:paraId="1B7F0853" w14:textId="6AE81E4C" w:rsidR="00DE6B3A" w:rsidRPr="00DA6476" w:rsidRDefault="00DE6B3A" w:rsidP="00DE6B3A">
      <w:pPr>
        <w:pStyle w:val="tiret1"/>
      </w:pPr>
      <w:r w:rsidRPr="00DA6476">
        <w:t xml:space="preserve">une description du projet, </w:t>
      </w:r>
      <w:r w:rsidR="00C903EF" w:rsidRPr="007C4B21">
        <w:rPr>
          <w:color w:val="000000" w:themeColor="text1"/>
        </w:rPr>
        <w:t>son calendrier de réalisation</w:t>
      </w:r>
      <w:r w:rsidR="00C903EF">
        <w:t>, les objectifs et les rés</w:t>
      </w:r>
      <w:r w:rsidR="006426EE">
        <w:t>u</w:t>
      </w:r>
      <w:r w:rsidR="00C903EF">
        <w:t>l</w:t>
      </w:r>
      <w:r w:rsidR="006426EE">
        <w:t>tats attendus, la valorisation envisagée</w:t>
      </w:r>
      <w:r w:rsidR="00856F09">
        <w:t> ;</w:t>
      </w:r>
    </w:p>
    <w:p w14:paraId="736F10A5" w14:textId="77777777" w:rsidR="00DE6B3A" w:rsidRDefault="00DE6B3A" w:rsidP="00DE6B3A">
      <w:pPr>
        <w:pStyle w:val="tiret1"/>
      </w:pPr>
      <w:r w:rsidRPr="00DA6476">
        <w:t>la localisation du projet ;</w:t>
      </w:r>
    </w:p>
    <w:p w14:paraId="03D0559C" w14:textId="44BBAE52" w:rsidR="00D65BCA" w:rsidRPr="00DA6476" w:rsidRDefault="00D65BCA" w:rsidP="00DE6B3A">
      <w:pPr>
        <w:pStyle w:val="tiret1"/>
      </w:pPr>
      <w:r>
        <w:t>les partenaires impliqués </w:t>
      </w:r>
      <w:r w:rsidR="00886CC4">
        <w:t xml:space="preserve">et les financements apportés ou sollicités </w:t>
      </w:r>
      <w:r>
        <w:t>;</w:t>
      </w:r>
    </w:p>
    <w:p w14:paraId="06DE8880" w14:textId="6F1B5488" w:rsidR="00DE6B3A" w:rsidRPr="00A71F89" w:rsidRDefault="008A785E" w:rsidP="00BC3D33">
      <w:pPr>
        <w:pStyle w:val="tiret1"/>
      </w:pPr>
      <w:r w:rsidRPr="007C4B21">
        <w:rPr>
          <w:color w:val="000000" w:themeColor="text1"/>
        </w:rPr>
        <w:t xml:space="preserve">le budget prévisionnel, comprenant </w:t>
      </w:r>
      <w:r w:rsidR="00BC3D33" w:rsidRPr="00A71F89">
        <w:t>l’ensemble des postes de dépenses du projet</w:t>
      </w:r>
      <w:r w:rsidR="00856F09">
        <w:t> </w:t>
      </w:r>
      <w:r w:rsidR="00886CC4">
        <w:t xml:space="preserve">et les recettes correspondantes </w:t>
      </w:r>
      <w:r w:rsidR="00856F09">
        <w:t>;</w:t>
      </w:r>
    </w:p>
    <w:p w14:paraId="366BF024" w14:textId="40703F4F" w:rsidR="006426EE" w:rsidRDefault="006426EE" w:rsidP="00DE6B3A">
      <w:pPr>
        <w:pStyle w:val="tiret1"/>
      </w:pPr>
      <w:r>
        <w:t>les devis si nécessaires</w:t>
      </w:r>
      <w:r w:rsidR="00856F09">
        <w:t> ;</w:t>
      </w:r>
    </w:p>
    <w:p w14:paraId="571D1B33" w14:textId="77777777" w:rsidR="00DE6B3A" w:rsidRPr="00DA6476" w:rsidRDefault="00DE6B3A" w:rsidP="00DE6B3A">
      <w:pPr>
        <w:pStyle w:val="tiret1"/>
      </w:pPr>
      <w:r w:rsidRPr="00DA6476">
        <w:t>le montant de l’aide sollicitée.</w:t>
      </w:r>
    </w:p>
    <w:p w14:paraId="12A95BC1" w14:textId="70FA3001" w:rsidR="00DE6B3A" w:rsidRDefault="00DE6B3A" w:rsidP="00DE6B3A">
      <w:pPr>
        <w:pStyle w:val="texte"/>
        <w:rPr>
          <w:b/>
        </w:rPr>
      </w:pPr>
      <w:r w:rsidRPr="00284D09">
        <w:rPr>
          <w:b/>
        </w:rPr>
        <w:t xml:space="preserve">La date de réception par la Région de la lettre d’intention doit être antérieure à la date de </w:t>
      </w:r>
      <w:r w:rsidR="008A25F1">
        <w:rPr>
          <w:b/>
        </w:rPr>
        <w:t xml:space="preserve">démarrage </w:t>
      </w:r>
      <w:r w:rsidR="00F96A56">
        <w:rPr>
          <w:b/>
        </w:rPr>
        <w:t>de l’</w:t>
      </w:r>
      <w:r w:rsidR="000E7F9E">
        <w:rPr>
          <w:b/>
        </w:rPr>
        <w:t>opération</w:t>
      </w:r>
      <w:r w:rsidRPr="00284D09">
        <w:rPr>
          <w:b/>
        </w:rPr>
        <w:t>.</w:t>
      </w:r>
    </w:p>
    <w:p w14:paraId="75A9245F" w14:textId="77777777" w:rsidR="009025FD" w:rsidRPr="00284D09" w:rsidRDefault="009025FD" w:rsidP="00DE6B3A">
      <w:pPr>
        <w:pStyle w:val="texte"/>
        <w:rPr>
          <w:b/>
        </w:rPr>
      </w:pPr>
    </w:p>
    <w:p w14:paraId="527EE673" w14:textId="3E1BBB5B" w:rsidR="00672216" w:rsidRPr="00DA6476" w:rsidRDefault="00672216" w:rsidP="00672216">
      <w:pPr>
        <w:pStyle w:val="titre1"/>
      </w:pPr>
      <w:r w:rsidRPr="00DA6476">
        <w:t>ENGAGEMENTS D</w:t>
      </w:r>
      <w:r w:rsidR="00F96A56">
        <w:t>u bénéficiaire</w:t>
      </w:r>
    </w:p>
    <w:p w14:paraId="695BAEC7" w14:textId="17B8FD4F" w:rsidR="00672216" w:rsidRDefault="00C24D48" w:rsidP="00672216">
      <w:pPr>
        <w:pStyle w:val="texte"/>
      </w:pPr>
      <w:r>
        <w:t>Le bénéficiaire s’engage à mentionner le soutien financier de la Région dans tout support de communication.</w:t>
      </w:r>
    </w:p>
    <w:p w14:paraId="7674E54E" w14:textId="5774E9DE" w:rsidR="005D2F10" w:rsidRPr="00DA6476" w:rsidRDefault="005D2F10" w:rsidP="005D2F10">
      <w:pPr>
        <w:pStyle w:val="texte"/>
      </w:pPr>
      <w:r>
        <w:t xml:space="preserve">Le bénéficiaire </w:t>
      </w:r>
      <w:r w:rsidR="00856F09">
        <w:t>s</w:t>
      </w:r>
      <w:r>
        <w:t>’engage à mettre à disposition de la Région les données acquises dans le cadre du programme d’action subventionné  et à contribuer à la mise en place de l’observatoire régional de la biodiversité</w:t>
      </w:r>
      <w:r w:rsidR="00A57EBA">
        <w:t>.</w:t>
      </w:r>
    </w:p>
    <w:p w14:paraId="3D428056" w14:textId="74E5513D" w:rsidR="009025FD" w:rsidRDefault="009025FD">
      <w:pPr>
        <w:rPr>
          <w:rFonts w:ascii="Century Schoolbook" w:eastAsia="Times New Roman" w:hAnsi="Century Schoolbook" w:cs="Times New Roman"/>
          <w:sz w:val="20"/>
          <w:szCs w:val="20"/>
        </w:rPr>
      </w:pPr>
      <w:r>
        <w:br w:type="page"/>
      </w:r>
    </w:p>
    <w:p w14:paraId="2975395B" w14:textId="77777777" w:rsidR="00DE6B3A" w:rsidRDefault="00DE6B3A" w:rsidP="00DE6B3A">
      <w:pPr>
        <w:pStyle w:val="titre1"/>
      </w:pPr>
      <w:r>
        <w:lastRenderedPageBreak/>
        <w:t>MODALITÉS DE VERSEMENT de l’aide</w:t>
      </w:r>
    </w:p>
    <w:p w14:paraId="3AFC60EA" w14:textId="77777777" w:rsidR="006D0777" w:rsidRPr="006D0777" w:rsidRDefault="006D0777" w:rsidP="006D0777">
      <w:pPr>
        <w:pStyle w:val="titre1"/>
        <w:numPr>
          <w:ilvl w:val="0"/>
          <w:numId w:val="0"/>
        </w:numPr>
        <w:ind w:left="360"/>
        <w:rPr>
          <w:rFonts w:ascii="Century Schoolbook" w:hAnsi="Century Schoolbook"/>
          <w:b w:val="0"/>
          <w:caps w:val="0"/>
          <w:color w:val="auto"/>
          <w:spacing w:val="0"/>
          <w:kern w:val="0"/>
          <w:sz w:val="20"/>
          <w:szCs w:val="20"/>
        </w:rPr>
      </w:pPr>
      <w:r w:rsidRPr="006D0777">
        <w:rPr>
          <w:rFonts w:ascii="Century Schoolbook" w:hAnsi="Century Schoolbook"/>
          <w:b w:val="0"/>
          <w:caps w:val="0"/>
          <w:color w:val="auto"/>
          <w:spacing w:val="0"/>
          <w:kern w:val="0"/>
          <w:sz w:val="20"/>
          <w:szCs w:val="20"/>
        </w:rPr>
        <w:t>Les modalités de versement seront précisées dans les décisions attributives de subvention.</w:t>
      </w:r>
    </w:p>
    <w:p w14:paraId="70615E53" w14:textId="77777777" w:rsidR="009E3300" w:rsidRDefault="009E3300" w:rsidP="00A702D8">
      <w:pPr>
        <w:spacing w:after="0" w:line="240" w:lineRule="auto"/>
        <w:ind w:left="284" w:right="141"/>
        <w:jc w:val="both"/>
        <w:rPr>
          <w:rFonts w:ascii="Century" w:hAnsi="Century"/>
          <w:color w:val="000000" w:themeColor="text1"/>
          <w:sz w:val="20"/>
          <w:szCs w:val="20"/>
        </w:rPr>
      </w:pPr>
    </w:p>
    <w:p w14:paraId="3720B409" w14:textId="77777777" w:rsidR="00A702D8" w:rsidRPr="005964A7" w:rsidRDefault="00A702D8" w:rsidP="00A702D8">
      <w:pPr>
        <w:spacing w:after="0" w:line="240" w:lineRule="auto"/>
        <w:ind w:left="284" w:right="141"/>
        <w:jc w:val="both"/>
        <w:rPr>
          <w:rFonts w:ascii="Century" w:hAnsi="Century"/>
          <w:color w:val="000000" w:themeColor="text1"/>
          <w:sz w:val="20"/>
          <w:szCs w:val="20"/>
        </w:rPr>
      </w:pPr>
      <w:r>
        <w:rPr>
          <w:rFonts w:ascii="Century" w:hAnsi="Century"/>
          <w:color w:val="000000" w:themeColor="text1"/>
          <w:sz w:val="20"/>
          <w:szCs w:val="20"/>
        </w:rPr>
        <w:t>Par ailleurs, l</w:t>
      </w:r>
      <w:r w:rsidRPr="005964A7">
        <w:rPr>
          <w:rFonts w:ascii="Century" w:hAnsi="Century"/>
          <w:color w:val="000000" w:themeColor="text1"/>
          <w:sz w:val="20"/>
          <w:szCs w:val="20"/>
        </w:rPr>
        <w:t>e bénéficiaire s’engage notamment à transmettre aux services du Conseil Régional :</w:t>
      </w:r>
    </w:p>
    <w:p w14:paraId="7CA785B9" w14:textId="59D977B6" w:rsidR="00A702D8" w:rsidRDefault="00A702D8" w:rsidP="00A702D8">
      <w:pPr>
        <w:numPr>
          <w:ilvl w:val="0"/>
          <w:numId w:val="23"/>
        </w:numPr>
        <w:spacing w:after="0" w:line="240" w:lineRule="auto"/>
        <w:ind w:left="993" w:right="141"/>
        <w:jc w:val="both"/>
        <w:rPr>
          <w:rFonts w:ascii="Century" w:hAnsi="Century"/>
          <w:color w:val="000000" w:themeColor="text1"/>
          <w:sz w:val="20"/>
          <w:szCs w:val="20"/>
        </w:rPr>
      </w:pPr>
      <w:r w:rsidRPr="00BD3FF3">
        <w:rPr>
          <w:rFonts w:ascii="Century" w:hAnsi="Century"/>
          <w:color w:val="000000" w:themeColor="text1"/>
          <w:sz w:val="20"/>
          <w:szCs w:val="20"/>
        </w:rPr>
        <w:t>les documents, publications</w:t>
      </w:r>
      <w:r>
        <w:rPr>
          <w:rFonts w:ascii="Century" w:hAnsi="Century"/>
          <w:color w:val="000000" w:themeColor="text1"/>
          <w:sz w:val="20"/>
          <w:szCs w:val="20"/>
        </w:rPr>
        <w:t>,</w:t>
      </w:r>
      <w:r w:rsidRPr="00BD3FF3">
        <w:rPr>
          <w:rFonts w:ascii="Century" w:hAnsi="Century"/>
          <w:color w:val="000000" w:themeColor="text1"/>
          <w:sz w:val="20"/>
          <w:szCs w:val="20"/>
        </w:rPr>
        <w:t xml:space="preserve"> études produit</w:t>
      </w:r>
      <w:r>
        <w:rPr>
          <w:rFonts w:ascii="Century" w:hAnsi="Century"/>
          <w:color w:val="000000" w:themeColor="text1"/>
          <w:sz w:val="20"/>
          <w:szCs w:val="20"/>
        </w:rPr>
        <w:t>e</w:t>
      </w:r>
      <w:r w:rsidRPr="00BD3FF3">
        <w:rPr>
          <w:rFonts w:ascii="Century" w:hAnsi="Century"/>
          <w:color w:val="000000" w:themeColor="text1"/>
          <w:sz w:val="20"/>
          <w:szCs w:val="20"/>
        </w:rPr>
        <w:t>s ou compte-rendu</w:t>
      </w:r>
      <w:r>
        <w:rPr>
          <w:rFonts w:ascii="Century" w:hAnsi="Century"/>
          <w:color w:val="000000" w:themeColor="text1"/>
          <w:sz w:val="20"/>
          <w:szCs w:val="20"/>
        </w:rPr>
        <w:t>s</w:t>
      </w:r>
      <w:r w:rsidRPr="00BD3FF3">
        <w:rPr>
          <w:rFonts w:ascii="Century" w:hAnsi="Century"/>
          <w:color w:val="000000" w:themeColor="text1"/>
          <w:sz w:val="20"/>
          <w:szCs w:val="20"/>
        </w:rPr>
        <w:t xml:space="preserve"> synthétique</w:t>
      </w:r>
      <w:r>
        <w:rPr>
          <w:rFonts w:ascii="Century" w:hAnsi="Century"/>
          <w:color w:val="000000" w:themeColor="text1"/>
          <w:sz w:val="20"/>
          <w:szCs w:val="20"/>
        </w:rPr>
        <w:t>s</w:t>
      </w:r>
      <w:r w:rsidRPr="00BD3FF3">
        <w:rPr>
          <w:rFonts w:ascii="Century" w:hAnsi="Century"/>
          <w:color w:val="000000" w:themeColor="text1"/>
          <w:sz w:val="20"/>
          <w:szCs w:val="20"/>
        </w:rPr>
        <w:t xml:space="preserve"> avec renseignement des indicateurs correspondants</w:t>
      </w:r>
      <w:r>
        <w:rPr>
          <w:rFonts w:ascii="Century" w:hAnsi="Century"/>
          <w:color w:val="000000" w:themeColor="text1"/>
          <w:sz w:val="20"/>
          <w:szCs w:val="20"/>
        </w:rPr>
        <w:t>,</w:t>
      </w:r>
      <w:r w:rsidRPr="00BD3FF3">
        <w:rPr>
          <w:rFonts w:ascii="Century" w:hAnsi="Century"/>
          <w:color w:val="000000" w:themeColor="text1"/>
          <w:sz w:val="20"/>
          <w:szCs w:val="20"/>
        </w:rPr>
        <w:t xml:space="preserve"> pour chacune des opérations soldées ;</w:t>
      </w:r>
    </w:p>
    <w:p w14:paraId="4A0DE760" w14:textId="77777777" w:rsidR="00A702D8" w:rsidRDefault="00A702D8" w:rsidP="00A702D8">
      <w:pPr>
        <w:numPr>
          <w:ilvl w:val="0"/>
          <w:numId w:val="23"/>
        </w:numPr>
        <w:spacing w:after="0" w:line="240" w:lineRule="auto"/>
        <w:ind w:left="993" w:right="141"/>
        <w:jc w:val="both"/>
        <w:rPr>
          <w:rFonts w:ascii="Century" w:hAnsi="Century"/>
          <w:color w:val="000000" w:themeColor="text1"/>
          <w:sz w:val="20"/>
          <w:szCs w:val="20"/>
        </w:rPr>
      </w:pPr>
      <w:r w:rsidRPr="00BD3FF3">
        <w:rPr>
          <w:rFonts w:ascii="Century" w:hAnsi="Century"/>
          <w:color w:val="000000" w:themeColor="text1"/>
          <w:sz w:val="20"/>
          <w:szCs w:val="20"/>
        </w:rPr>
        <w:t>une attestation signée par l</w:t>
      </w:r>
      <w:r>
        <w:rPr>
          <w:rFonts w:ascii="Century" w:hAnsi="Century"/>
          <w:color w:val="000000" w:themeColor="text1"/>
          <w:sz w:val="20"/>
          <w:szCs w:val="20"/>
        </w:rPr>
        <w:t xml:space="preserve">e représentant du bénéficiaire </w:t>
      </w:r>
      <w:r w:rsidRPr="00BD3FF3">
        <w:rPr>
          <w:rFonts w:ascii="Century" w:hAnsi="Century"/>
          <w:color w:val="000000" w:themeColor="text1"/>
          <w:sz w:val="20"/>
          <w:szCs w:val="20"/>
        </w:rPr>
        <w:t>expliquant les modalités de calcul du coût journée sur la base des dépenses effectivement réalisées.</w:t>
      </w:r>
    </w:p>
    <w:p w14:paraId="5BC3E09B" w14:textId="77777777" w:rsidR="009025FD" w:rsidRPr="00BD3FF3" w:rsidRDefault="009025FD" w:rsidP="009025FD">
      <w:pPr>
        <w:spacing w:after="0" w:line="240" w:lineRule="auto"/>
        <w:ind w:left="993" w:right="141"/>
        <w:jc w:val="both"/>
        <w:rPr>
          <w:rFonts w:ascii="Century" w:hAnsi="Century"/>
          <w:color w:val="000000" w:themeColor="text1"/>
          <w:sz w:val="20"/>
          <w:szCs w:val="20"/>
        </w:rPr>
      </w:pPr>
    </w:p>
    <w:p w14:paraId="0CA1EE55" w14:textId="77777777" w:rsidR="009025FD" w:rsidRDefault="009025FD" w:rsidP="009025FD">
      <w:pPr>
        <w:pStyle w:val="titre1"/>
        <w:numPr>
          <w:ilvl w:val="0"/>
          <w:numId w:val="28"/>
        </w:numPr>
        <w:ind w:left="284" w:hanging="284"/>
      </w:pPr>
      <w:r>
        <w:t>MODALITÉS DE REMBOURSEMENT eventuel de l’aide</w:t>
      </w:r>
    </w:p>
    <w:p w14:paraId="3B40E18F" w14:textId="77777777" w:rsidR="009025FD" w:rsidRDefault="009025FD" w:rsidP="009025FD">
      <w:pPr>
        <w:spacing w:after="0" w:line="240" w:lineRule="auto"/>
        <w:ind w:left="284" w:right="141"/>
        <w:jc w:val="both"/>
        <w:rPr>
          <w:rFonts w:ascii="Century" w:hAnsi="Century"/>
          <w:color w:val="000000" w:themeColor="text1"/>
          <w:sz w:val="20"/>
          <w:szCs w:val="20"/>
        </w:rPr>
      </w:pPr>
      <w:r>
        <w:rPr>
          <w:rFonts w:ascii="Century" w:hAnsi="Century"/>
          <w:color w:val="000000" w:themeColor="text1"/>
          <w:sz w:val="20"/>
          <w:szCs w:val="20"/>
        </w:rPr>
        <w:t>Emission d’un titre de recettes pour :</w:t>
      </w:r>
    </w:p>
    <w:p w14:paraId="431A0B02" w14:textId="77777777" w:rsidR="009025FD" w:rsidRDefault="009025FD" w:rsidP="009025FD">
      <w:pPr>
        <w:pStyle w:val="tiret1"/>
        <w:numPr>
          <w:ilvl w:val="0"/>
          <w:numId w:val="29"/>
        </w:numPr>
      </w:pPr>
      <w:r>
        <w:t xml:space="preserve">toute opération non conforme à l’objet de la subvention attribuée </w:t>
      </w:r>
    </w:p>
    <w:p w14:paraId="59252052" w14:textId="77777777" w:rsidR="009025FD" w:rsidRDefault="009025FD" w:rsidP="009025FD">
      <w:pPr>
        <w:pStyle w:val="tiret1"/>
        <w:numPr>
          <w:ilvl w:val="0"/>
          <w:numId w:val="29"/>
        </w:numPr>
      </w:pPr>
      <w:r>
        <w:t>et/ou trop perçu au titre des acomptes de subvention par rapport aux dépenses réellement justifiées.</w:t>
      </w:r>
    </w:p>
    <w:p w14:paraId="048C7773" w14:textId="77777777" w:rsidR="009025FD" w:rsidRDefault="009025FD" w:rsidP="009025FD">
      <w:pPr>
        <w:pStyle w:val="tiret1"/>
        <w:numPr>
          <w:ilvl w:val="0"/>
          <w:numId w:val="0"/>
        </w:numPr>
        <w:ind w:left="720"/>
      </w:pPr>
    </w:p>
    <w:p w14:paraId="021D229B" w14:textId="24CB1F76" w:rsidR="00DE6B3A" w:rsidRPr="00DA6476" w:rsidRDefault="00DE6B3A" w:rsidP="00DE6B3A">
      <w:pPr>
        <w:pStyle w:val="titre1"/>
      </w:pPr>
      <w:r w:rsidRPr="00DA6476">
        <w:t>SUIVI –</w:t>
      </w:r>
      <w:r w:rsidRPr="00DA6476" w:rsidDel="007C3995">
        <w:t xml:space="preserve"> </w:t>
      </w:r>
      <w:r w:rsidRPr="00DA6476">
        <w:t xml:space="preserve">CONTRÔLE </w:t>
      </w:r>
    </w:p>
    <w:p w14:paraId="477EE04F" w14:textId="159667A5" w:rsidR="001B29BF" w:rsidRDefault="00DE6B3A" w:rsidP="006D0777">
      <w:pPr>
        <w:pStyle w:val="texte"/>
      </w:pPr>
      <w:r w:rsidRPr="00DA6476">
        <w:t>L’</w:t>
      </w:r>
      <w:r w:rsidR="007C3995">
        <w:t>utilisation de l</w:t>
      </w:r>
      <w:r w:rsidRPr="00DA6476">
        <w:t xml:space="preserve">’aide octroyée fera l’objet d’un contrôle systématique portant en particulier sur la réalisation effective des </w:t>
      </w:r>
      <w:r w:rsidR="008A25F1">
        <w:t>opérations</w:t>
      </w:r>
      <w:r w:rsidR="007C3995">
        <w:t xml:space="preserve"> et le respect des engagements du bénéficiaire.</w:t>
      </w:r>
    </w:p>
    <w:p w14:paraId="1BCF21CA" w14:textId="77777777" w:rsidR="009025FD" w:rsidRDefault="009025FD" w:rsidP="006D0777">
      <w:pPr>
        <w:pStyle w:val="texte"/>
      </w:pPr>
    </w:p>
    <w:p w14:paraId="19E10AF8" w14:textId="047101B7" w:rsidR="0059080E" w:rsidRDefault="004C5184" w:rsidP="004C5184">
      <w:pPr>
        <w:pStyle w:val="titre1"/>
      </w:pPr>
      <w:r>
        <w:t>Dispositions générales</w:t>
      </w:r>
    </w:p>
    <w:p w14:paraId="00C27F12" w14:textId="793EC35B" w:rsidR="00665B39" w:rsidRDefault="00665B39" w:rsidP="0059080E">
      <w:pPr>
        <w:pStyle w:val="tiret1"/>
      </w:pPr>
      <w:r>
        <w:t>L’instruction ne pourra débuter que si le dossier est complet.</w:t>
      </w:r>
    </w:p>
    <w:p w14:paraId="696E978B" w14:textId="52DFF633" w:rsidR="0059080E" w:rsidRDefault="0059080E" w:rsidP="0059080E">
      <w:pPr>
        <w:pStyle w:val="tiret1"/>
      </w:pPr>
      <w:r w:rsidRPr="003F53A9">
        <w:t xml:space="preserve">Le versement d’une aide régionale </w:t>
      </w:r>
      <w:r>
        <w:t xml:space="preserve">(ou son renouvellement) </w:t>
      </w:r>
      <w:r w:rsidRPr="003F53A9">
        <w:t>ne constitue en aucun cas un droit acquis</w:t>
      </w:r>
      <w:r w:rsidR="00856F09">
        <w:t>.</w:t>
      </w:r>
    </w:p>
    <w:p w14:paraId="52B8AC53" w14:textId="77777777" w:rsidR="0059080E" w:rsidRDefault="0059080E" w:rsidP="0059080E">
      <w:pPr>
        <w:pStyle w:val="tiret1"/>
        <w:ind w:left="708"/>
      </w:pPr>
      <w:r>
        <w:t>La conformité du projet aux critères d’éligibilité n’entraîne pas l’attribution automatique de l’aide sollicitée. En effet, le Conseil Régional conserve un pouvoir d’appréciation fondé notamment sur le degré d’adéquation du projet présenté avec ses axes politiques, la disponibilité des crédits, le niveau de consommation de l’enveloppe budgétaire ou encore l’intérêt régional du projet.</w:t>
      </w:r>
    </w:p>
    <w:p w14:paraId="11B7DD86" w14:textId="77777777" w:rsidR="0059080E" w:rsidRDefault="0059080E" w:rsidP="0059080E">
      <w:pPr>
        <w:pStyle w:val="tiret1"/>
      </w:pPr>
      <w:r>
        <w:t>L’aide régionale (ou son renouvellement) ne peut être considérée comme acquise qu’à compter de la notification au bénéficiaire de la décision d’attribution prise par l’organe délibérant compétent.</w:t>
      </w:r>
    </w:p>
    <w:p w14:paraId="681B9F1F" w14:textId="6DB65FA1" w:rsidR="0059080E" w:rsidRPr="00DA6476" w:rsidRDefault="00665B39" w:rsidP="004C5184">
      <w:pPr>
        <w:pStyle w:val="tiret1"/>
      </w:pPr>
      <w:r>
        <w:t xml:space="preserve">L’attribution d’une aide se fait dans </w:t>
      </w:r>
      <w:r w:rsidR="0059080E">
        <w:t>la limite des crédits votés</w:t>
      </w:r>
      <w:r>
        <w:t xml:space="preserve"> au cours de l’exercice </w:t>
      </w:r>
      <w:r w:rsidR="004B40CE">
        <w:t>d’attribution de l’aide</w:t>
      </w:r>
      <w:r>
        <w:t>.</w:t>
      </w:r>
    </w:p>
    <w:sectPr w:rsidR="0059080E" w:rsidRPr="00DA6476" w:rsidSect="008B7EAC">
      <w:headerReference w:type="even"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982CD" w14:textId="77777777" w:rsidR="00867CE3" w:rsidRDefault="00867CE3" w:rsidP="004224AC">
      <w:pPr>
        <w:spacing w:after="0" w:line="240" w:lineRule="auto"/>
      </w:pPr>
      <w:r>
        <w:separator/>
      </w:r>
    </w:p>
  </w:endnote>
  <w:endnote w:type="continuationSeparator" w:id="0">
    <w:p w14:paraId="7C8A0BD7" w14:textId="77777777" w:rsidR="00867CE3" w:rsidRDefault="00867CE3" w:rsidP="004224AC">
      <w:pPr>
        <w:spacing w:after="0" w:line="240" w:lineRule="auto"/>
      </w:pPr>
      <w:r>
        <w:continuationSeparator/>
      </w:r>
    </w:p>
  </w:endnote>
  <w:endnote w:type="continuationNotice" w:id="1">
    <w:p w14:paraId="15668555" w14:textId="77777777" w:rsidR="00867CE3" w:rsidRDefault="00867C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5CF9E" w14:textId="7ADB079F" w:rsidR="00867CE3" w:rsidRDefault="00867CE3" w:rsidP="006A2600">
    <w:pPr>
      <w:pStyle w:val="Pieddepage"/>
      <w:pBdr>
        <w:top w:val="single" w:sz="4" w:space="1" w:color="auto"/>
      </w:pBdr>
    </w:pPr>
    <w:r>
      <w:fldChar w:fldCharType="begin"/>
    </w:r>
    <w:r>
      <w:instrText xml:space="preserve"> PAGE   \* MERGEFORMAT </w:instrText>
    </w:r>
    <w:r>
      <w:fldChar w:fldCharType="separate"/>
    </w:r>
    <w:r w:rsidR="00064D30">
      <w:rPr>
        <w:noProof/>
      </w:rPr>
      <w:t>2</w:t>
    </w:r>
    <w:r>
      <w:fldChar w:fldCharType="end"/>
    </w:r>
    <w:r>
      <w:t>/</w:t>
    </w:r>
    <w:fldSimple w:instr=" NUMPAGES   \* MERGEFORMAT ">
      <w:r w:rsidR="00064D30">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F33C9" w14:textId="61010B98" w:rsidR="00867CE3" w:rsidRDefault="00867CE3" w:rsidP="008B7EAC">
    <w:pPr>
      <w:pStyle w:val="Pieddepag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286E4" w14:textId="5E7EC5F6" w:rsidR="00867CE3" w:rsidRDefault="00867CE3" w:rsidP="008B7EAC">
    <w:pPr>
      <w:pStyle w:val="Pieddepage"/>
      <w:pBdr>
        <w:top w:val="single" w:sz="4" w:space="1" w:color="auto"/>
      </w:pBdr>
      <w:jc w:val="right"/>
    </w:pPr>
    <w:r>
      <w:fldChar w:fldCharType="begin"/>
    </w:r>
    <w:r>
      <w:instrText xml:space="preserve"> PAGE   \* MERGEFORMAT </w:instrText>
    </w:r>
    <w:r>
      <w:fldChar w:fldCharType="separate"/>
    </w:r>
    <w:r>
      <w:rPr>
        <w:noProof/>
      </w:rPr>
      <w:t>1</w:t>
    </w:r>
    <w:r>
      <w:fldChar w:fldCharType="end"/>
    </w:r>
    <w:r>
      <w:t>/</w:t>
    </w:r>
    <w:fldSimple w:instr=" NUMPAGES   \* MERGEFORMAT ">
      <w:r w:rsidR="008C0592">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F7419" w14:textId="77777777" w:rsidR="00867CE3" w:rsidRDefault="00867CE3" w:rsidP="004224AC">
      <w:pPr>
        <w:spacing w:after="0" w:line="240" w:lineRule="auto"/>
      </w:pPr>
      <w:r>
        <w:separator/>
      </w:r>
    </w:p>
  </w:footnote>
  <w:footnote w:type="continuationSeparator" w:id="0">
    <w:p w14:paraId="50353D37" w14:textId="77777777" w:rsidR="00867CE3" w:rsidRDefault="00867CE3" w:rsidP="004224AC">
      <w:pPr>
        <w:spacing w:after="0" w:line="240" w:lineRule="auto"/>
      </w:pPr>
      <w:r>
        <w:continuationSeparator/>
      </w:r>
    </w:p>
  </w:footnote>
  <w:footnote w:type="continuationNotice" w:id="1">
    <w:p w14:paraId="60E9E95E" w14:textId="77777777" w:rsidR="00867CE3" w:rsidRDefault="00867CE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728BE" w14:textId="2A60F2F9" w:rsidR="00867CE3" w:rsidRPr="004E7BDE" w:rsidRDefault="00867CE3" w:rsidP="006A2600">
    <w:pPr>
      <w:pStyle w:val="En-tte"/>
      <w:pBdr>
        <w:bottom w:val="single" w:sz="4" w:space="1" w:color="auto"/>
      </w:pBdr>
      <w:rPr>
        <w:i/>
        <w:sz w:val="20"/>
      </w:rPr>
    </w:pPr>
    <w:r w:rsidRPr="004E7BDE">
      <w:rPr>
        <w:i/>
        <w:sz w:val="20"/>
      </w:rPr>
      <w:fldChar w:fldCharType="begin"/>
    </w:r>
    <w:r w:rsidRPr="004E7BDE">
      <w:rPr>
        <w:i/>
        <w:sz w:val="20"/>
      </w:rPr>
      <w:instrText xml:space="preserve"> STYLEREF  _dispositif  \* MERGEFORMAT </w:instrText>
    </w:r>
    <w:r w:rsidRPr="004E7BDE">
      <w:rPr>
        <w:i/>
        <w:sz w:val="20"/>
      </w:rPr>
      <w:fldChar w:fldCharType="separate"/>
    </w:r>
    <w:r w:rsidR="00064D30">
      <w:rPr>
        <w:i/>
        <w:noProof/>
        <w:sz w:val="20"/>
      </w:rPr>
      <w:t>CONNAISSANCE DE LA FAUNE ET DE LA FLORE : soutien au PROGRAMME D’ACTIONS DES associations naturalistes</w:t>
    </w:r>
    <w:r w:rsidRPr="004E7BDE">
      <w:rPr>
        <w:i/>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8AA6C" w14:textId="7B7B503F" w:rsidR="00867CE3" w:rsidRDefault="00064D30">
    <w:pPr>
      <w:pStyle w:val="En-tte"/>
    </w:pPr>
    <w:r>
      <w:rPr>
        <w:noProof/>
      </w:rPr>
      <w:pict w14:anchorId="2EC376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8768" o:spid="_x0000_s47105" type="#_x0000_t136" style="position:absolute;margin-left:0;margin-top:0;width:399.7pt;height:239.8pt;rotation:315;z-index:-251658752;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fldSimple w:instr=" FILENAME   \* MERGEFORMAT ">
      <w:r w:rsidR="008C0592">
        <w:rPr>
          <w:noProof/>
        </w:rPr>
        <w:t>Connaissance faune flore asso Version finale</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60D56"/>
    <w:multiLevelType w:val="multilevel"/>
    <w:tmpl w:val="993E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90CE0"/>
    <w:multiLevelType w:val="hybridMultilevel"/>
    <w:tmpl w:val="1D34CA28"/>
    <w:lvl w:ilvl="0" w:tplc="040C0001">
      <w:start w:val="1"/>
      <w:numFmt w:val="bullet"/>
      <w:lvlText w:val=""/>
      <w:lvlJc w:val="left"/>
      <w:pPr>
        <w:ind w:left="1211" w:hanging="360"/>
      </w:pPr>
      <w:rPr>
        <w:rFonts w:ascii="Symbol" w:hAnsi="Symbol" w:hint="default"/>
        <w:b/>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 w15:restartNumberingAfterBreak="0">
    <w:nsid w:val="23E827CA"/>
    <w:multiLevelType w:val="hybridMultilevel"/>
    <w:tmpl w:val="5D7E0866"/>
    <w:lvl w:ilvl="0" w:tplc="6090F122">
      <w:start w:val="1"/>
      <w:numFmt w:val="bullet"/>
      <w:lvlText w:val=""/>
      <w:lvlJc w:val="left"/>
      <w:pPr>
        <w:ind w:left="720" w:hanging="360"/>
      </w:pPr>
      <w:rPr>
        <w:rFonts w:ascii="Symbol" w:hAnsi="Symbol" w:hint="default"/>
      </w:rPr>
    </w:lvl>
    <w:lvl w:ilvl="1" w:tplc="B388180E">
      <w:start w:val="5"/>
      <w:numFmt w:val="bullet"/>
      <w:pStyle w:val="tiret2"/>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B1F12"/>
    <w:multiLevelType w:val="multilevel"/>
    <w:tmpl w:val="49B2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F83E73"/>
    <w:multiLevelType w:val="multilevel"/>
    <w:tmpl w:val="29DE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A33"/>
    <w:multiLevelType w:val="hybridMultilevel"/>
    <w:tmpl w:val="2E668D2A"/>
    <w:lvl w:ilvl="0" w:tplc="17D6E00A">
      <w:start w:val="1"/>
      <w:numFmt w:val="bullet"/>
      <w:pStyle w:val="tiret1"/>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EE6831"/>
    <w:multiLevelType w:val="hybridMultilevel"/>
    <w:tmpl w:val="F80A34D4"/>
    <w:lvl w:ilvl="0" w:tplc="B3823120">
      <w:numFmt w:val="bullet"/>
      <w:lvlText w:val="-"/>
      <w:lvlJc w:val="left"/>
      <w:pPr>
        <w:ind w:left="644" w:hanging="360"/>
      </w:pPr>
      <w:rPr>
        <w:rFonts w:ascii="Century Schoolbook" w:eastAsia="Times New Roman" w:hAnsi="Century Schoolbook"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372A7A82"/>
    <w:multiLevelType w:val="hybridMultilevel"/>
    <w:tmpl w:val="32A407AC"/>
    <w:lvl w:ilvl="0" w:tplc="17D6E00A">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1646B4"/>
    <w:multiLevelType w:val="multilevel"/>
    <w:tmpl w:val="3284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0B1EDB"/>
    <w:multiLevelType w:val="hybridMultilevel"/>
    <w:tmpl w:val="D3EEDD3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416E58C2"/>
    <w:multiLevelType w:val="hybridMultilevel"/>
    <w:tmpl w:val="359E3FFC"/>
    <w:lvl w:ilvl="0" w:tplc="3872B9A2">
      <w:start w:val="3"/>
      <w:numFmt w:val="bullet"/>
      <w:lvlText w:val="-"/>
      <w:lvlJc w:val="left"/>
      <w:pPr>
        <w:ind w:left="1776" w:hanging="360"/>
      </w:pPr>
      <w:rPr>
        <w:rFonts w:ascii="Times New Roman" w:eastAsia="Times New Roman" w:hAnsi="Times New Roman" w:cs="Times New Roman"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1" w15:restartNumberingAfterBreak="0">
    <w:nsid w:val="480B0A96"/>
    <w:multiLevelType w:val="hybridMultilevel"/>
    <w:tmpl w:val="76504EE0"/>
    <w:lvl w:ilvl="0" w:tplc="17D6E00A">
      <w:start w:val="1"/>
      <w:numFmt w:val="bullet"/>
      <w:lvlText w:val=""/>
      <w:lvlJc w:val="left"/>
      <w:pPr>
        <w:ind w:left="720" w:hanging="360"/>
      </w:pPr>
      <w:rPr>
        <w:rFonts w:ascii="Symbol" w:hAnsi="Symbol" w:hint="default"/>
      </w:rPr>
    </w:lvl>
    <w:lvl w:ilvl="1" w:tplc="3872B9A2">
      <w:start w:val="3"/>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A310E80"/>
    <w:multiLevelType w:val="hybridMultilevel"/>
    <w:tmpl w:val="E2AEC8D8"/>
    <w:lvl w:ilvl="0" w:tplc="17D6E00A">
      <w:start w:val="1"/>
      <w:numFmt w:val="bullet"/>
      <w:lvlText w:val=""/>
      <w:lvlJc w:val="left"/>
      <w:pPr>
        <w:ind w:left="720" w:hanging="360"/>
      </w:pPr>
      <w:rPr>
        <w:rFonts w:ascii="Symbol" w:hAnsi="Symbol" w:hint="default"/>
      </w:rPr>
    </w:lvl>
    <w:lvl w:ilvl="1" w:tplc="3872B9A2">
      <w:start w:val="3"/>
      <w:numFmt w:val="bullet"/>
      <w:lvlText w:val="-"/>
      <w:lvlJc w:val="left"/>
      <w:pPr>
        <w:ind w:left="1440" w:hanging="360"/>
      </w:pPr>
      <w:rPr>
        <w:rFonts w:ascii="Times New Roman" w:eastAsia="Times New Roman" w:hAnsi="Times New Roman"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AA234C"/>
    <w:multiLevelType w:val="hybridMultilevel"/>
    <w:tmpl w:val="9300FCC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5E443373"/>
    <w:multiLevelType w:val="hybridMultilevel"/>
    <w:tmpl w:val="8D069A18"/>
    <w:lvl w:ilvl="0" w:tplc="040C000F">
      <w:start w:val="1"/>
      <w:numFmt w:val="bullet"/>
      <w:lvlText w:val=""/>
      <w:lvlJc w:val="left"/>
      <w:pPr>
        <w:ind w:left="720" w:hanging="360"/>
      </w:pPr>
      <w:rPr>
        <w:rFonts w:ascii="Wingdings" w:hAnsi="Wingdings" w:hint="default"/>
      </w:rPr>
    </w:lvl>
    <w:lvl w:ilvl="1" w:tplc="030634E8">
      <w:start w:val="1"/>
      <w:numFmt w:val="bullet"/>
      <w:lvlText w:val="-"/>
      <w:lvlJc w:val="left"/>
      <w:pPr>
        <w:ind w:left="1440" w:hanging="360"/>
      </w:pPr>
      <w:rPr>
        <w:rFonts w:ascii="Arial"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12B07A8"/>
    <w:multiLevelType w:val="hybridMultilevel"/>
    <w:tmpl w:val="2CBA2110"/>
    <w:lvl w:ilvl="0" w:tplc="D75680E4">
      <w:start w:val="1"/>
      <w:numFmt w:val="bullet"/>
      <w:pStyle w:val="titre1"/>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423AA8"/>
    <w:multiLevelType w:val="hybridMultilevel"/>
    <w:tmpl w:val="DB20DECA"/>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7" w15:restartNumberingAfterBreak="0">
    <w:nsid w:val="67E1788C"/>
    <w:multiLevelType w:val="hybridMultilevel"/>
    <w:tmpl w:val="D77C5BDC"/>
    <w:lvl w:ilvl="0" w:tplc="17D6E00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start w:val="1"/>
      <w:numFmt w:val="bullet"/>
      <w:lvlText w:val=""/>
      <w:lvlJc w:val="left"/>
      <w:pPr>
        <w:ind w:left="2880" w:hanging="360"/>
      </w:pPr>
      <w:rPr>
        <w:rFonts w:ascii="Symbol" w:hAnsi="Symbol" w:hint="default"/>
        <w:b/>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1321F6"/>
    <w:multiLevelType w:val="multilevel"/>
    <w:tmpl w:val="32240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2"/>
  </w:num>
  <w:num w:numId="4">
    <w:abstractNumId w:val="18"/>
  </w:num>
  <w:num w:numId="5">
    <w:abstractNumId w:val="3"/>
  </w:num>
  <w:num w:numId="6">
    <w:abstractNumId w:val="8"/>
  </w:num>
  <w:num w:numId="7">
    <w:abstractNumId w:val="0"/>
  </w:num>
  <w:num w:numId="8">
    <w:abstractNumId w:val="15"/>
  </w:num>
  <w:num w:numId="9">
    <w:abstractNumId w:val="5"/>
  </w:num>
  <w:num w:numId="10">
    <w:abstractNumId w:val="5"/>
  </w:num>
  <w:num w:numId="11">
    <w:abstractNumId w:val="5"/>
  </w:num>
  <w:num w:numId="12">
    <w:abstractNumId w:val="5"/>
  </w:num>
  <w:num w:numId="13">
    <w:abstractNumId w:val="5"/>
  </w:num>
  <w:num w:numId="14">
    <w:abstractNumId w:val="4"/>
  </w:num>
  <w:num w:numId="15">
    <w:abstractNumId w:val="5"/>
  </w:num>
  <w:num w:numId="16">
    <w:abstractNumId w:val="5"/>
  </w:num>
  <w:num w:numId="17">
    <w:abstractNumId w:val="6"/>
  </w:num>
  <w:num w:numId="18">
    <w:abstractNumId w:val="9"/>
  </w:num>
  <w:num w:numId="19">
    <w:abstractNumId w:val="13"/>
  </w:num>
  <w:num w:numId="20">
    <w:abstractNumId w:val="10"/>
  </w:num>
  <w:num w:numId="21">
    <w:abstractNumId w:val="17"/>
  </w:num>
  <w:num w:numId="22">
    <w:abstractNumId w:val="16"/>
  </w:num>
  <w:num w:numId="23">
    <w:abstractNumId w:val="1"/>
  </w:num>
  <w:num w:numId="24">
    <w:abstractNumId w:val="11"/>
  </w:num>
  <w:num w:numId="25">
    <w:abstractNumId w:val="7"/>
  </w:num>
  <w:num w:numId="26">
    <w:abstractNumId w:val="12"/>
  </w:num>
  <w:num w:numId="27">
    <w:abstractNumId w:val="15"/>
  </w:num>
  <w:num w:numId="28">
    <w:abstractNumId w:val="1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08"/>
  <w:hyphenationZone w:val="425"/>
  <w:evenAndOddHeaders/>
  <w:characterSpacingControl w:val="doNotCompress"/>
  <w:hdrShapeDefaults>
    <o:shapedefaults v:ext="edit" spidmax="47106"/>
    <o:shapelayout v:ext="edit">
      <o:idmap v:ext="edit" data="46"/>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AC"/>
    <w:rsid w:val="0000130B"/>
    <w:rsid w:val="00001B53"/>
    <w:rsid w:val="00015152"/>
    <w:rsid w:val="0001753A"/>
    <w:rsid w:val="00020933"/>
    <w:rsid w:val="00025522"/>
    <w:rsid w:val="00064D30"/>
    <w:rsid w:val="0007098D"/>
    <w:rsid w:val="00094239"/>
    <w:rsid w:val="000A7CA0"/>
    <w:rsid w:val="000D5524"/>
    <w:rsid w:val="000E7F9E"/>
    <w:rsid w:val="000F6E55"/>
    <w:rsid w:val="00115D8C"/>
    <w:rsid w:val="001228DA"/>
    <w:rsid w:val="001267DF"/>
    <w:rsid w:val="001478C1"/>
    <w:rsid w:val="00147AC5"/>
    <w:rsid w:val="001649AB"/>
    <w:rsid w:val="001A7298"/>
    <w:rsid w:val="001B29BF"/>
    <w:rsid w:val="001B356D"/>
    <w:rsid w:val="001E34C4"/>
    <w:rsid w:val="001F3999"/>
    <w:rsid w:val="00235A83"/>
    <w:rsid w:val="0029751E"/>
    <w:rsid w:val="002A2BAC"/>
    <w:rsid w:val="002B50B5"/>
    <w:rsid w:val="002C4E93"/>
    <w:rsid w:val="002D5BB8"/>
    <w:rsid w:val="002D700E"/>
    <w:rsid w:val="002E1B7A"/>
    <w:rsid w:val="002F14D6"/>
    <w:rsid w:val="00330C9C"/>
    <w:rsid w:val="0033322B"/>
    <w:rsid w:val="00333ED7"/>
    <w:rsid w:val="00360854"/>
    <w:rsid w:val="00385F23"/>
    <w:rsid w:val="003943E4"/>
    <w:rsid w:val="003C780B"/>
    <w:rsid w:val="003D761A"/>
    <w:rsid w:val="00401D67"/>
    <w:rsid w:val="004051A8"/>
    <w:rsid w:val="0041340E"/>
    <w:rsid w:val="004224AC"/>
    <w:rsid w:val="00434D13"/>
    <w:rsid w:val="00435EE0"/>
    <w:rsid w:val="00453BC7"/>
    <w:rsid w:val="0046171E"/>
    <w:rsid w:val="00476702"/>
    <w:rsid w:val="004841D1"/>
    <w:rsid w:val="00492053"/>
    <w:rsid w:val="0049477B"/>
    <w:rsid w:val="004A2304"/>
    <w:rsid w:val="004B40CE"/>
    <w:rsid w:val="004C5184"/>
    <w:rsid w:val="004E53F7"/>
    <w:rsid w:val="004E7BDE"/>
    <w:rsid w:val="00524348"/>
    <w:rsid w:val="0054024E"/>
    <w:rsid w:val="00576245"/>
    <w:rsid w:val="0059080E"/>
    <w:rsid w:val="005A77E9"/>
    <w:rsid w:val="005D2F10"/>
    <w:rsid w:val="00611131"/>
    <w:rsid w:val="006426EE"/>
    <w:rsid w:val="00665B39"/>
    <w:rsid w:val="00672216"/>
    <w:rsid w:val="006A2600"/>
    <w:rsid w:val="006B0586"/>
    <w:rsid w:val="006C3AA3"/>
    <w:rsid w:val="006C42EA"/>
    <w:rsid w:val="006D0777"/>
    <w:rsid w:val="006E2C2A"/>
    <w:rsid w:val="00706411"/>
    <w:rsid w:val="00711F7E"/>
    <w:rsid w:val="00736616"/>
    <w:rsid w:val="00781FAF"/>
    <w:rsid w:val="007B4D23"/>
    <w:rsid w:val="007B7616"/>
    <w:rsid w:val="007C1BC9"/>
    <w:rsid w:val="007C3995"/>
    <w:rsid w:val="007C4B21"/>
    <w:rsid w:val="008155DE"/>
    <w:rsid w:val="008166EC"/>
    <w:rsid w:val="00820AEA"/>
    <w:rsid w:val="00853A54"/>
    <w:rsid w:val="00856F09"/>
    <w:rsid w:val="00867CE3"/>
    <w:rsid w:val="008808DA"/>
    <w:rsid w:val="00885A41"/>
    <w:rsid w:val="00886CC4"/>
    <w:rsid w:val="00892F88"/>
    <w:rsid w:val="008A25F1"/>
    <w:rsid w:val="008A785E"/>
    <w:rsid w:val="008B2E4F"/>
    <w:rsid w:val="008B6329"/>
    <w:rsid w:val="008B7EAC"/>
    <w:rsid w:val="008C0592"/>
    <w:rsid w:val="008C0AD5"/>
    <w:rsid w:val="009025FD"/>
    <w:rsid w:val="00922B9A"/>
    <w:rsid w:val="00924677"/>
    <w:rsid w:val="00927B5F"/>
    <w:rsid w:val="009331F2"/>
    <w:rsid w:val="009501C6"/>
    <w:rsid w:val="00952BFF"/>
    <w:rsid w:val="0097089E"/>
    <w:rsid w:val="00991F26"/>
    <w:rsid w:val="009B7621"/>
    <w:rsid w:val="009E3300"/>
    <w:rsid w:val="00A07751"/>
    <w:rsid w:val="00A21764"/>
    <w:rsid w:val="00A31DC9"/>
    <w:rsid w:val="00A3750A"/>
    <w:rsid w:val="00A57EBA"/>
    <w:rsid w:val="00A702D8"/>
    <w:rsid w:val="00A71F89"/>
    <w:rsid w:val="00A85B2E"/>
    <w:rsid w:val="00AA027B"/>
    <w:rsid w:val="00AB4C17"/>
    <w:rsid w:val="00AC3BDA"/>
    <w:rsid w:val="00AC7A82"/>
    <w:rsid w:val="00AD20B6"/>
    <w:rsid w:val="00AE3B56"/>
    <w:rsid w:val="00B06B74"/>
    <w:rsid w:val="00B249B8"/>
    <w:rsid w:val="00B253FA"/>
    <w:rsid w:val="00B33089"/>
    <w:rsid w:val="00B7405F"/>
    <w:rsid w:val="00BC3D33"/>
    <w:rsid w:val="00BF31CC"/>
    <w:rsid w:val="00BF49D5"/>
    <w:rsid w:val="00C06941"/>
    <w:rsid w:val="00C16571"/>
    <w:rsid w:val="00C20A79"/>
    <w:rsid w:val="00C24D48"/>
    <w:rsid w:val="00C25C62"/>
    <w:rsid w:val="00C32589"/>
    <w:rsid w:val="00C34B39"/>
    <w:rsid w:val="00C637C4"/>
    <w:rsid w:val="00C67D75"/>
    <w:rsid w:val="00C703F2"/>
    <w:rsid w:val="00C903EF"/>
    <w:rsid w:val="00CE130E"/>
    <w:rsid w:val="00CE3CD3"/>
    <w:rsid w:val="00D26772"/>
    <w:rsid w:val="00D470E7"/>
    <w:rsid w:val="00D65BCA"/>
    <w:rsid w:val="00DA2928"/>
    <w:rsid w:val="00DE6B3A"/>
    <w:rsid w:val="00E02D16"/>
    <w:rsid w:val="00E46025"/>
    <w:rsid w:val="00E57435"/>
    <w:rsid w:val="00E57AAE"/>
    <w:rsid w:val="00E702C8"/>
    <w:rsid w:val="00E83DC7"/>
    <w:rsid w:val="00E868D0"/>
    <w:rsid w:val="00EA01CF"/>
    <w:rsid w:val="00EA125E"/>
    <w:rsid w:val="00EB2789"/>
    <w:rsid w:val="00EB3CE3"/>
    <w:rsid w:val="00EF394E"/>
    <w:rsid w:val="00F06876"/>
    <w:rsid w:val="00F25241"/>
    <w:rsid w:val="00F33E15"/>
    <w:rsid w:val="00F33E22"/>
    <w:rsid w:val="00F47846"/>
    <w:rsid w:val="00F77005"/>
    <w:rsid w:val="00F96A56"/>
    <w:rsid w:val="00FC5FAE"/>
    <w:rsid w:val="00FF31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26019C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_titre1"/>
    <w:basedOn w:val="Titre"/>
    <w:next w:val="texte"/>
    <w:link w:val="titre1Car"/>
    <w:qFormat/>
    <w:rsid w:val="008166EC"/>
    <w:pPr>
      <w:numPr>
        <w:numId w:val="8"/>
      </w:numPr>
      <w:spacing w:before="240" w:after="200"/>
      <w:contextualSpacing w:val="0"/>
      <w:jc w:val="both"/>
      <w:outlineLvl w:val="1"/>
    </w:pPr>
    <w:rPr>
      <w:rFonts w:eastAsia="Times New Roman" w:cs="Times New Roman"/>
      <w:b/>
      <w:caps/>
      <w:color w:val="FE8637"/>
      <w:spacing w:val="10"/>
      <w:sz w:val="24"/>
      <w:szCs w:val="48"/>
    </w:rPr>
  </w:style>
  <w:style w:type="character" w:customStyle="1" w:styleId="titre1Car">
    <w:name w:val="_titre1 Car"/>
    <w:basedOn w:val="TitreCar"/>
    <w:link w:val="titre1"/>
    <w:rsid w:val="008166EC"/>
    <w:rPr>
      <w:rFonts w:asciiTheme="majorHAnsi" w:eastAsia="Times New Roman" w:hAnsiTheme="majorHAnsi" w:cs="Times New Roman"/>
      <w:b/>
      <w:caps/>
      <w:color w:val="FE8637"/>
      <w:spacing w:val="10"/>
      <w:kern w:val="28"/>
      <w:sz w:val="24"/>
      <w:szCs w:val="48"/>
    </w:rPr>
  </w:style>
  <w:style w:type="paragraph" w:styleId="Titre">
    <w:name w:val="Title"/>
    <w:basedOn w:val="Normal"/>
    <w:next w:val="Normal"/>
    <w:link w:val="TitreCar"/>
    <w:uiPriority w:val="10"/>
    <w:qFormat/>
    <w:rsid w:val="004224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224AC"/>
    <w:rPr>
      <w:rFonts w:asciiTheme="majorHAnsi" w:eastAsiaTheme="majorEastAsia" w:hAnsiTheme="majorHAnsi" w:cstheme="majorBidi"/>
      <w:spacing w:val="-10"/>
      <w:kern w:val="28"/>
      <w:sz w:val="56"/>
      <w:szCs w:val="56"/>
    </w:rPr>
  </w:style>
  <w:style w:type="paragraph" w:customStyle="1" w:styleId="texte">
    <w:name w:val="_texte"/>
    <w:link w:val="texteCar1"/>
    <w:qFormat/>
    <w:rsid w:val="00DE6B3A"/>
    <w:pPr>
      <w:spacing w:after="120" w:line="240" w:lineRule="auto"/>
      <w:ind w:left="284"/>
      <w:jc w:val="both"/>
    </w:pPr>
    <w:rPr>
      <w:rFonts w:ascii="Century Schoolbook" w:eastAsia="Times New Roman" w:hAnsi="Century Schoolbook" w:cs="Times New Roman"/>
      <w:sz w:val="20"/>
      <w:szCs w:val="20"/>
    </w:rPr>
  </w:style>
  <w:style w:type="character" w:customStyle="1" w:styleId="texteCar1">
    <w:name w:val="_texte Car1"/>
    <w:link w:val="texte"/>
    <w:rsid w:val="00DE6B3A"/>
    <w:rPr>
      <w:rFonts w:ascii="Century Schoolbook" w:eastAsia="Times New Roman" w:hAnsi="Century Schoolbook" w:cs="Times New Roman"/>
      <w:sz w:val="20"/>
      <w:szCs w:val="20"/>
    </w:rPr>
  </w:style>
  <w:style w:type="paragraph" w:styleId="Notedebasdepage">
    <w:name w:val="footnote text"/>
    <w:aliases w:val="Car,Note de bas de page Car Car Car,Note de bas de page Car1 Car Car,Car Car Car Car,Note de bas de page1,Car Car Car1 Car Car,Note de bas de page Car Car,Note de bas de page Car Car Car Car Car,Schriftart: 9 pt,Schriftart: 10 pt,o"/>
    <w:basedOn w:val="Normal"/>
    <w:link w:val="NotedebasdepageCar"/>
    <w:qFormat/>
    <w:rsid w:val="004224AC"/>
    <w:pPr>
      <w:widowControl w:val="0"/>
      <w:spacing w:after="0" w:line="240" w:lineRule="auto"/>
      <w:jc w:val="both"/>
    </w:pPr>
    <w:rPr>
      <w:rFonts w:ascii="Calibri" w:eastAsia="Calibri" w:hAnsi="Calibri" w:cs="Times New Roman"/>
      <w:noProof/>
      <w:sz w:val="24"/>
      <w:szCs w:val="24"/>
    </w:rPr>
  </w:style>
  <w:style w:type="character" w:customStyle="1" w:styleId="NotedebasdepageCar">
    <w:name w:val="Note de bas de page Car"/>
    <w:aliases w:val="Car Car,Note de bas de page Car Car Car Car,Note de bas de page Car1 Car Car Car,Car Car Car Car Car,Note de bas de page1 Car,Car Car Car1 Car Car Car,Note de bas de page Car Car Car1,Note de bas de page Car Car Car Car Car Car"/>
    <w:basedOn w:val="Policepardfaut"/>
    <w:link w:val="Notedebasdepage"/>
    <w:rsid w:val="004224AC"/>
    <w:rPr>
      <w:rFonts w:ascii="Calibri" w:eastAsia="Calibri" w:hAnsi="Calibri" w:cs="Times New Roman"/>
      <w:noProof/>
      <w:sz w:val="24"/>
      <w:szCs w:val="24"/>
    </w:rPr>
  </w:style>
  <w:style w:type="character" w:styleId="Appelnotedebasdep">
    <w:name w:val="footnote reference"/>
    <w:aliases w:val="Footnote symbol,Footnote s,Times 10 Point,Exposant 3 Point,Exposant 3,Expos,Appel note de bas de p,Texte Appel note de bas de p.,Appel note,Appel note de bas de page,number,Footnote Reference S, Exposant 3 Point,Exposant 3 "/>
    <w:qFormat/>
    <w:rsid w:val="004224AC"/>
    <w:rPr>
      <w:rFonts w:asciiTheme="majorHAnsi" w:hAnsiTheme="majorHAnsi"/>
      <w:color w:val="5B9BD5" w:themeColor="accent1"/>
      <w:sz w:val="20"/>
      <w:vertAlign w:val="superscript"/>
    </w:rPr>
  </w:style>
  <w:style w:type="paragraph" w:customStyle="1" w:styleId="tiret1">
    <w:name w:val="_tiret1"/>
    <w:basedOn w:val="texte"/>
    <w:link w:val="tiret1Car"/>
    <w:qFormat/>
    <w:rsid w:val="00DE6B3A"/>
    <w:pPr>
      <w:numPr>
        <w:numId w:val="1"/>
      </w:numPr>
      <w:tabs>
        <w:tab w:val="left" w:pos="851"/>
      </w:tabs>
    </w:pPr>
    <w:rPr>
      <w:rFonts w:eastAsia="Arial"/>
    </w:rPr>
  </w:style>
  <w:style w:type="character" w:customStyle="1" w:styleId="tiret1Car">
    <w:name w:val="_tiret1 Car"/>
    <w:basedOn w:val="texteCar1"/>
    <w:link w:val="tiret1"/>
    <w:rsid w:val="00DE6B3A"/>
    <w:rPr>
      <w:rFonts w:ascii="Century Schoolbook" w:eastAsia="Arial" w:hAnsi="Century Schoolbook" w:cs="Times New Roman"/>
      <w:sz w:val="20"/>
      <w:szCs w:val="20"/>
    </w:rPr>
  </w:style>
  <w:style w:type="paragraph" w:customStyle="1" w:styleId="tiret2">
    <w:name w:val="_tiret2"/>
    <w:basedOn w:val="tiret1"/>
    <w:link w:val="tiret2Car"/>
    <w:qFormat/>
    <w:rsid w:val="004224AC"/>
    <w:pPr>
      <w:numPr>
        <w:ilvl w:val="1"/>
        <w:numId w:val="3"/>
      </w:numPr>
      <w:tabs>
        <w:tab w:val="clear" w:pos="851"/>
        <w:tab w:val="left" w:pos="1418"/>
      </w:tabs>
      <w:ind w:left="1418" w:hanging="338"/>
    </w:pPr>
  </w:style>
  <w:style w:type="character" w:customStyle="1" w:styleId="tiret2Car">
    <w:name w:val="_tiret2 Car"/>
    <w:basedOn w:val="tiret1Car"/>
    <w:link w:val="tiret2"/>
    <w:rsid w:val="004224AC"/>
    <w:rPr>
      <w:rFonts w:ascii="Century Schoolbook" w:eastAsia="Arial" w:hAnsi="Century Schoolbook" w:cs="Times New Roman"/>
      <w:sz w:val="20"/>
      <w:szCs w:val="20"/>
    </w:rPr>
  </w:style>
  <w:style w:type="paragraph" w:customStyle="1" w:styleId="dispositif">
    <w:name w:val="_dispositif"/>
    <w:basedOn w:val="titre1"/>
    <w:link w:val="dispositifCar"/>
    <w:qFormat/>
    <w:rsid w:val="0000130B"/>
    <w:pPr>
      <w:numPr>
        <w:numId w:val="0"/>
      </w:numPr>
    </w:pPr>
    <w:rPr>
      <w:bCs/>
      <w:color w:val="FFFFFF" w:themeColor="background1"/>
      <w:kern w:val="36"/>
      <w:sz w:val="28"/>
    </w:rPr>
  </w:style>
  <w:style w:type="paragraph" w:customStyle="1" w:styleId="titre2">
    <w:name w:val="_titre2"/>
    <w:basedOn w:val="Normal"/>
    <w:next w:val="texte"/>
    <w:link w:val="titre2Car"/>
    <w:qFormat/>
    <w:rsid w:val="001A7298"/>
    <w:pPr>
      <w:spacing w:after="200" w:line="240" w:lineRule="auto"/>
      <w:ind w:left="284"/>
      <w:jc w:val="both"/>
      <w:outlineLvl w:val="2"/>
    </w:pPr>
    <w:rPr>
      <w:rFonts w:asciiTheme="majorHAnsi" w:eastAsia="Times New Roman" w:hAnsiTheme="majorHAnsi" w:cs="Times New Roman"/>
      <w:b/>
      <w:smallCaps/>
      <w:color w:val="FE8637"/>
      <w:spacing w:val="10"/>
      <w:sz w:val="20"/>
      <w:szCs w:val="48"/>
    </w:rPr>
  </w:style>
  <w:style w:type="character" w:customStyle="1" w:styleId="dispositifCar">
    <w:name w:val="_dispositif Car"/>
    <w:basedOn w:val="titre1Car"/>
    <w:link w:val="dispositif"/>
    <w:rsid w:val="0000130B"/>
    <w:rPr>
      <w:rFonts w:asciiTheme="majorHAnsi" w:eastAsia="Times New Roman" w:hAnsiTheme="majorHAnsi" w:cs="Times New Roman"/>
      <w:b/>
      <w:bCs/>
      <w:caps/>
      <w:color w:val="FFFFFF" w:themeColor="background1"/>
      <w:spacing w:val="10"/>
      <w:kern w:val="36"/>
      <w:sz w:val="28"/>
      <w:szCs w:val="48"/>
    </w:rPr>
  </w:style>
  <w:style w:type="character" w:customStyle="1" w:styleId="titre2Car">
    <w:name w:val="_titre2 Car"/>
    <w:basedOn w:val="Policepardfaut"/>
    <w:link w:val="titre2"/>
    <w:rsid w:val="001A7298"/>
    <w:rPr>
      <w:rFonts w:asciiTheme="majorHAnsi" w:eastAsia="Times New Roman" w:hAnsiTheme="majorHAnsi" w:cs="Times New Roman"/>
      <w:b/>
      <w:smallCaps/>
      <w:color w:val="FE8637"/>
      <w:spacing w:val="10"/>
      <w:sz w:val="20"/>
      <w:szCs w:val="48"/>
    </w:rPr>
  </w:style>
  <w:style w:type="paragraph" w:styleId="En-tte">
    <w:name w:val="header"/>
    <w:basedOn w:val="Normal"/>
    <w:link w:val="En-tteCar"/>
    <w:uiPriority w:val="99"/>
    <w:unhideWhenUsed/>
    <w:rsid w:val="006A2600"/>
    <w:pPr>
      <w:tabs>
        <w:tab w:val="center" w:pos="4536"/>
        <w:tab w:val="right" w:pos="9072"/>
      </w:tabs>
      <w:spacing w:after="0" w:line="240" w:lineRule="auto"/>
    </w:pPr>
  </w:style>
  <w:style w:type="character" w:customStyle="1" w:styleId="En-tteCar">
    <w:name w:val="En-tête Car"/>
    <w:basedOn w:val="Policepardfaut"/>
    <w:link w:val="En-tte"/>
    <w:uiPriority w:val="99"/>
    <w:rsid w:val="006A2600"/>
  </w:style>
  <w:style w:type="paragraph" w:styleId="Pieddepage">
    <w:name w:val="footer"/>
    <w:basedOn w:val="Normal"/>
    <w:link w:val="PieddepageCar"/>
    <w:uiPriority w:val="99"/>
    <w:unhideWhenUsed/>
    <w:rsid w:val="006A26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2600"/>
  </w:style>
  <w:style w:type="paragraph" w:styleId="Textedebulles">
    <w:name w:val="Balloon Text"/>
    <w:basedOn w:val="Normal"/>
    <w:link w:val="TextedebullesCar"/>
    <w:uiPriority w:val="99"/>
    <w:semiHidden/>
    <w:unhideWhenUsed/>
    <w:rsid w:val="0000130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130B"/>
    <w:rPr>
      <w:rFonts w:ascii="Segoe UI" w:hAnsi="Segoe UI" w:cs="Segoe UI"/>
      <w:sz w:val="18"/>
      <w:szCs w:val="18"/>
    </w:rPr>
  </w:style>
  <w:style w:type="table" w:styleId="Grilledutableau">
    <w:name w:val="Table Grid"/>
    <w:basedOn w:val="TableauNormal"/>
    <w:uiPriority w:val="39"/>
    <w:rsid w:val="00001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2">
    <w:name w:val="Grid Table 4 Accent 2"/>
    <w:basedOn w:val="TableauNormal"/>
    <w:uiPriority w:val="49"/>
    <w:rsid w:val="00DE6B3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Marquedecommentaire">
    <w:name w:val="annotation reference"/>
    <w:basedOn w:val="Policepardfaut"/>
    <w:uiPriority w:val="99"/>
    <w:semiHidden/>
    <w:unhideWhenUsed/>
    <w:rsid w:val="00E02D16"/>
    <w:rPr>
      <w:sz w:val="16"/>
      <w:szCs w:val="16"/>
    </w:rPr>
  </w:style>
  <w:style w:type="paragraph" w:styleId="Commentaire">
    <w:name w:val="annotation text"/>
    <w:basedOn w:val="Normal"/>
    <w:link w:val="CommentaireCar"/>
    <w:uiPriority w:val="99"/>
    <w:unhideWhenUsed/>
    <w:rsid w:val="00E02D16"/>
    <w:pPr>
      <w:spacing w:line="240" w:lineRule="auto"/>
    </w:pPr>
    <w:rPr>
      <w:sz w:val="20"/>
      <w:szCs w:val="20"/>
    </w:rPr>
  </w:style>
  <w:style w:type="character" w:customStyle="1" w:styleId="CommentaireCar">
    <w:name w:val="Commentaire Car"/>
    <w:basedOn w:val="Policepardfaut"/>
    <w:link w:val="Commentaire"/>
    <w:uiPriority w:val="99"/>
    <w:rsid w:val="00E02D16"/>
    <w:rPr>
      <w:sz w:val="20"/>
      <w:szCs w:val="20"/>
    </w:rPr>
  </w:style>
  <w:style w:type="paragraph" w:styleId="Objetducommentaire">
    <w:name w:val="annotation subject"/>
    <w:basedOn w:val="Commentaire"/>
    <w:next w:val="Commentaire"/>
    <w:link w:val="ObjetducommentaireCar"/>
    <w:uiPriority w:val="99"/>
    <w:semiHidden/>
    <w:unhideWhenUsed/>
    <w:rsid w:val="00E02D16"/>
    <w:rPr>
      <w:b/>
      <w:bCs/>
    </w:rPr>
  </w:style>
  <w:style w:type="character" w:customStyle="1" w:styleId="ObjetducommentaireCar">
    <w:name w:val="Objet du commentaire Car"/>
    <w:basedOn w:val="CommentaireCar"/>
    <w:link w:val="Objetducommentaire"/>
    <w:uiPriority w:val="99"/>
    <w:semiHidden/>
    <w:rsid w:val="00E02D16"/>
    <w:rPr>
      <w:b/>
      <w:bCs/>
      <w:sz w:val="20"/>
      <w:szCs w:val="20"/>
    </w:rPr>
  </w:style>
  <w:style w:type="character" w:customStyle="1" w:styleId="st">
    <w:name w:val="st"/>
    <w:basedOn w:val="Policepardfaut"/>
    <w:rsid w:val="00F96A56"/>
  </w:style>
  <w:style w:type="paragraph" w:styleId="Rvision">
    <w:name w:val="Revision"/>
    <w:hidden/>
    <w:uiPriority w:val="99"/>
    <w:semiHidden/>
    <w:rsid w:val="00D65B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61346">
      <w:bodyDiv w:val="1"/>
      <w:marLeft w:val="0"/>
      <w:marRight w:val="0"/>
      <w:marTop w:val="0"/>
      <w:marBottom w:val="0"/>
      <w:divBdr>
        <w:top w:val="none" w:sz="0" w:space="0" w:color="auto"/>
        <w:left w:val="none" w:sz="0" w:space="0" w:color="auto"/>
        <w:bottom w:val="none" w:sz="0" w:space="0" w:color="auto"/>
        <w:right w:val="none" w:sz="0" w:space="0" w:color="auto"/>
      </w:divBdr>
    </w:div>
    <w:div w:id="185170272">
      <w:bodyDiv w:val="1"/>
      <w:marLeft w:val="0"/>
      <w:marRight w:val="0"/>
      <w:marTop w:val="0"/>
      <w:marBottom w:val="0"/>
      <w:divBdr>
        <w:top w:val="none" w:sz="0" w:space="0" w:color="auto"/>
        <w:left w:val="none" w:sz="0" w:space="0" w:color="auto"/>
        <w:bottom w:val="none" w:sz="0" w:space="0" w:color="auto"/>
        <w:right w:val="none" w:sz="0" w:space="0" w:color="auto"/>
      </w:divBdr>
    </w:div>
    <w:div w:id="439376396">
      <w:bodyDiv w:val="1"/>
      <w:marLeft w:val="0"/>
      <w:marRight w:val="0"/>
      <w:marTop w:val="0"/>
      <w:marBottom w:val="0"/>
      <w:divBdr>
        <w:top w:val="none" w:sz="0" w:space="0" w:color="auto"/>
        <w:left w:val="none" w:sz="0" w:space="0" w:color="auto"/>
        <w:bottom w:val="none" w:sz="0" w:space="0" w:color="auto"/>
        <w:right w:val="none" w:sz="0" w:space="0" w:color="auto"/>
      </w:divBdr>
    </w:div>
    <w:div w:id="200404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4471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2016-10-26T06:49:00Z</dcterms:created>
  <dcterms:modified xsi:type="dcterms:W3CDTF">2017-07-21T14:53:00Z</dcterms:modified>
  <cp:contentStatus/>
</cp:coreProperties>
</file>