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9AE7" w14:textId="1B43273D" w:rsidR="00AC534B" w:rsidRDefault="00AC534B" w:rsidP="00AC534B">
      <w:pPr>
        <w:spacing w:after="0"/>
        <w:rPr>
          <w:rFonts w:ascii="Satoshi" w:hAnsi="Satoshi"/>
          <w:b/>
          <w:bCs/>
          <w:color w:val="385623" w:themeColor="accent6" w:themeShade="80"/>
          <w:sz w:val="32"/>
          <w:szCs w:val="32"/>
        </w:rPr>
      </w:pPr>
      <w:r w:rsidRPr="00EF011F">
        <w:rPr>
          <w:rFonts w:cstheme="minorHAnsi"/>
          <w:noProof/>
          <w:lang w:eastAsia="fr-FR"/>
        </w:rPr>
        <w:drawing>
          <wp:inline distT="0" distB="0" distL="0" distR="0" wp14:anchorId="7A451E82" wp14:editId="48B048C7">
            <wp:extent cx="1416528" cy="475003"/>
            <wp:effectExtent l="0" t="0" r="0" b="1270"/>
            <wp:docPr id="10" name="Image 10" descr="C:\Users\charlierh\Downloads\Logo RGE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ierh\Downloads\Logo RGE RV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82" cy="49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AF3AD" w14:textId="77777777" w:rsidR="00AC534B" w:rsidRDefault="00AC534B" w:rsidP="00E86FF3">
      <w:pPr>
        <w:spacing w:after="0"/>
        <w:jc w:val="center"/>
        <w:rPr>
          <w:rFonts w:ascii="Satoshi" w:hAnsi="Satoshi"/>
          <w:b/>
          <w:bCs/>
          <w:color w:val="385623" w:themeColor="accent6" w:themeShade="80"/>
          <w:sz w:val="32"/>
          <w:szCs w:val="32"/>
        </w:rPr>
      </w:pPr>
    </w:p>
    <w:p w14:paraId="4C6E75C7" w14:textId="2DDBFBE3" w:rsidR="00E86FF3" w:rsidRDefault="00E03832" w:rsidP="00E86FF3">
      <w:pPr>
        <w:spacing w:after="0"/>
        <w:jc w:val="center"/>
        <w:rPr>
          <w:rFonts w:ascii="Satoshi" w:hAnsi="Satoshi"/>
          <w:b/>
          <w:bCs/>
          <w:color w:val="385623" w:themeColor="accent6" w:themeShade="80"/>
          <w:sz w:val="32"/>
          <w:szCs w:val="32"/>
        </w:rPr>
      </w:pPr>
      <w:r w:rsidRPr="00D4000F">
        <w:rPr>
          <w:rFonts w:ascii="Satoshi" w:hAnsi="Satoshi"/>
          <w:b/>
          <w:bCs/>
          <w:color w:val="385623" w:themeColor="accent6" w:themeShade="80"/>
          <w:sz w:val="32"/>
          <w:szCs w:val="32"/>
        </w:rPr>
        <w:t>BONUS DE DURABILITE</w:t>
      </w:r>
      <w:r w:rsidR="00E86FF3">
        <w:rPr>
          <w:rFonts w:ascii="Satoshi" w:hAnsi="Satoshi"/>
          <w:b/>
          <w:bCs/>
          <w:color w:val="385623" w:themeColor="accent6" w:themeShade="80"/>
          <w:sz w:val="32"/>
          <w:szCs w:val="32"/>
        </w:rPr>
        <w:t xml:space="preserve"> </w:t>
      </w:r>
    </w:p>
    <w:p w14:paraId="2CA4DB74" w14:textId="5D0B1955" w:rsidR="00E86FF3" w:rsidRDefault="005B5705" w:rsidP="005B5705">
      <w:pPr>
        <w:spacing w:after="0"/>
        <w:jc w:val="center"/>
        <w:rPr>
          <w:rFonts w:ascii="Satoshi" w:hAnsi="Satoshi"/>
          <w:b/>
          <w:bCs/>
          <w:color w:val="385623" w:themeColor="accent6" w:themeShade="80"/>
          <w:sz w:val="32"/>
          <w:szCs w:val="32"/>
        </w:rPr>
      </w:pPr>
      <w:r w:rsidRPr="005B5705">
        <w:rPr>
          <w:rFonts w:ascii="Satoshi" w:hAnsi="Satoshi"/>
          <w:b/>
          <w:bCs/>
          <w:color w:val="385623" w:themeColor="accent6" w:themeShade="80"/>
          <w:sz w:val="32"/>
          <w:szCs w:val="32"/>
        </w:rPr>
        <w:t>MISE EN TOURISME DES ITINERAIRES CYCLABLES</w:t>
      </w:r>
      <w:r>
        <w:rPr>
          <w:rFonts w:ascii="Satoshi" w:hAnsi="Satoshi"/>
          <w:b/>
          <w:bCs/>
          <w:color w:val="385623" w:themeColor="accent6" w:themeShade="80"/>
          <w:sz w:val="32"/>
          <w:szCs w:val="32"/>
        </w:rPr>
        <w:t xml:space="preserve"> </w:t>
      </w:r>
      <w:r w:rsidRPr="005B5705">
        <w:rPr>
          <w:rFonts w:ascii="Satoshi" w:hAnsi="Satoshi"/>
          <w:b/>
          <w:bCs/>
          <w:color w:val="385623" w:themeColor="accent6" w:themeShade="80"/>
          <w:sz w:val="32"/>
          <w:szCs w:val="32"/>
        </w:rPr>
        <w:t>INSCRITS A LA STRATEGIE REGIONALE D’ITINERANCE</w:t>
      </w:r>
    </w:p>
    <w:p w14:paraId="29F6F492" w14:textId="77777777" w:rsidR="005B5705" w:rsidRPr="00D4000F" w:rsidRDefault="005B5705" w:rsidP="005B5705">
      <w:pPr>
        <w:spacing w:after="0"/>
        <w:jc w:val="center"/>
        <w:rPr>
          <w:rFonts w:ascii="Satoshi" w:hAnsi="Satoshi"/>
          <w:b/>
          <w:bCs/>
          <w:color w:val="385623" w:themeColor="accent6" w:themeShade="80"/>
          <w:sz w:val="32"/>
          <w:szCs w:val="32"/>
        </w:rPr>
      </w:pPr>
    </w:p>
    <w:p w14:paraId="2B034FBC" w14:textId="77777777" w:rsidR="00603A3A" w:rsidRPr="00AE7F97" w:rsidRDefault="00603A3A" w:rsidP="00216B1F">
      <w:pPr>
        <w:pStyle w:val="NormalWeb"/>
        <w:spacing w:before="0" w:beforeAutospacing="0" w:after="0" w:afterAutospacing="0"/>
        <w:jc w:val="both"/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</w:pPr>
    </w:p>
    <w:p w14:paraId="361CF8A8" w14:textId="1AC03377" w:rsidR="00603A3A" w:rsidRPr="00AE7F97" w:rsidRDefault="00603A3A" w:rsidP="00216B1F">
      <w:pPr>
        <w:pStyle w:val="NormalWeb"/>
        <w:spacing w:before="0" w:beforeAutospacing="0" w:after="0" w:afterAutospacing="0"/>
        <w:jc w:val="both"/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</w:pPr>
      <w:r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 xml:space="preserve">Les projets d’halte-repos, d’aire de services ou de végétalisation d’itinéraire cyclable peuvent bénéficier d’un bonus de durabilité. </w:t>
      </w:r>
    </w:p>
    <w:p w14:paraId="04B08313" w14:textId="77777777" w:rsidR="00603A3A" w:rsidRPr="00AE7F97" w:rsidRDefault="00603A3A" w:rsidP="00216B1F">
      <w:pPr>
        <w:pStyle w:val="NormalWeb"/>
        <w:spacing w:before="0" w:beforeAutospacing="0" w:after="0" w:afterAutospacing="0"/>
        <w:jc w:val="both"/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</w:pPr>
    </w:p>
    <w:p w14:paraId="74BB995B" w14:textId="25587F16" w:rsidR="00603A3A" w:rsidRPr="00AE7F97" w:rsidRDefault="00216B1F" w:rsidP="00216B1F">
      <w:pPr>
        <w:pStyle w:val="NormalWeb"/>
        <w:spacing w:before="0" w:beforeAutospacing="0" w:after="0" w:afterAutospacing="0"/>
        <w:jc w:val="both"/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</w:pPr>
      <w:r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 xml:space="preserve">Pour bénéficier </w:t>
      </w:r>
      <w:r w:rsidR="005B5705"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>du bonus de durabilité</w:t>
      </w:r>
      <w:r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>, les projets doivent remplir au moins un critère par thématique dans l</w:t>
      </w:r>
      <w:r w:rsidR="00603A3A"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>es</w:t>
      </w:r>
      <w:r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 xml:space="preserve"> grille</w:t>
      </w:r>
      <w:r w:rsidR="00603A3A"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>s</w:t>
      </w:r>
      <w:r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 xml:space="preserve"> suivante</w:t>
      </w:r>
      <w:r w:rsidR="00603A3A"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>s (grille spécifique selon la nature du projet)</w:t>
      </w:r>
      <w:r w:rsidRPr="00AE7F97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1248CDC0" w14:textId="243F1BE7" w:rsidR="00603A3A" w:rsidRPr="00AE7F97" w:rsidRDefault="00603A3A" w:rsidP="00216B1F">
      <w:pPr>
        <w:pStyle w:val="NormalWeb"/>
        <w:spacing w:before="0" w:beforeAutospacing="0" w:after="0" w:afterAutospacing="0"/>
        <w:jc w:val="both"/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</w:pPr>
    </w:p>
    <w:p w14:paraId="377545CF" w14:textId="77777777" w:rsidR="00603A3A" w:rsidRDefault="00603A3A" w:rsidP="00216B1F">
      <w:pPr>
        <w:pStyle w:val="NormalWeb"/>
        <w:spacing w:before="0" w:beforeAutospacing="0" w:after="0" w:afterAutospacing="0"/>
        <w:jc w:val="both"/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</w:pPr>
    </w:p>
    <w:p w14:paraId="37CA6154" w14:textId="2903DA16" w:rsidR="00216B1F" w:rsidRDefault="00216B1F" w:rsidP="00216B1F">
      <w:pPr>
        <w:pStyle w:val="NormalWeb"/>
        <w:spacing w:before="0" w:beforeAutospacing="0" w:after="0" w:afterAutospacing="0"/>
        <w:jc w:val="both"/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</w:pPr>
      <w:r w:rsidRPr="006F54D6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>Ces critères sont vérifiés à l’instruction du dossier et feront l’objet d’un contrôle au moment du versement de la bonification.</w:t>
      </w:r>
    </w:p>
    <w:p w14:paraId="3E5E5137" w14:textId="77777777" w:rsidR="005B5705" w:rsidRDefault="005B5705" w:rsidP="005B5705">
      <w:pPr>
        <w:pStyle w:val="NormalWeb"/>
        <w:spacing w:before="0" w:beforeAutospacing="0" w:after="0" w:afterAutospacing="0"/>
        <w:rPr>
          <w:rFonts w:ascii="Satoshi" w:hAnsi="Satoshi" w:cs="Arial"/>
          <w:sz w:val="22"/>
          <w:szCs w:val="22"/>
        </w:rPr>
      </w:pPr>
    </w:p>
    <w:p w14:paraId="069D7FCA" w14:textId="063F1D93" w:rsidR="005B5705" w:rsidRDefault="005B5705" w:rsidP="005B5705">
      <w:pPr>
        <w:pStyle w:val="NormalWeb"/>
        <w:spacing w:before="0" w:beforeAutospacing="0" w:after="0" w:afterAutospacing="0"/>
        <w:rPr>
          <w:rFonts w:ascii="Satoshi" w:hAnsi="Satoshi" w:cs="Arial"/>
          <w:sz w:val="22"/>
          <w:szCs w:val="22"/>
        </w:rPr>
      </w:pPr>
      <w:r>
        <w:rPr>
          <w:rFonts w:ascii="Satoshi" w:hAnsi="Satoshi" w:cs="Arial"/>
          <w:sz w:val="22"/>
          <w:szCs w:val="22"/>
        </w:rPr>
        <w:t>Pour toute question, les services de la Région se tiennent à votre disposition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Satoshi" w:hAnsi="Satoshi" w:cs="Arial"/>
          <w:sz w:val="22"/>
          <w:szCs w:val="22"/>
        </w:rPr>
        <w:t xml:space="preserve">: </w:t>
      </w:r>
    </w:p>
    <w:p w14:paraId="633C09F3" w14:textId="77777777" w:rsidR="005B5705" w:rsidRDefault="005B5705" w:rsidP="005B570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Satoshi" w:hAnsi="Satoshi" w:cs="Arial"/>
          <w:sz w:val="22"/>
          <w:szCs w:val="22"/>
        </w:rPr>
      </w:pPr>
      <w:r>
        <w:rPr>
          <w:rFonts w:ascii="Satoshi" w:hAnsi="Satoshi" w:cs="Arial"/>
          <w:sz w:val="22"/>
          <w:szCs w:val="22"/>
        </w:rPr>
        <w:t xml:space="preserve">Barbara </w:t>
      </w:r>
      <w:proofErr w:type="spellStart"/>
      <w:r>
        <w:rPr>
          <w:rFonts w:ascii="Satoshi" w:hAnsi="Satoshi" w:cs="Arial"/>
          <w:sz w:val="22"/>
          <w:szCs w:val="22"/>
        </w:rPr>
        <w:t>Reutenauer</w:t>
      </w:r>
      <w:proofErr w:type="spellEnd"/>
      <w:r>
        <w:rPr>
          <w:rFonts w:ascii="Satoshi" w:hAnsi="Satoshi" w:cs="Arial"/>
          <w:sz w:val="22"/>
          <w:szCs w:val="22"/>
        </w:rPr>
        <w:t xml:space="preserve">, </w:t>
      </w:r>
      <w:hyperlink r:id="rId6" w:history="1">
        <w:r w:rsidRPr="00BF6994">
          <w:rPr>
            <w:rStyle w:val="Lienhypertexte"/>
            <w:rFonts w:ascii="Satoshi" w:hAnsi="Satoshi" w:cs="Arial"/>
            <w:sz w:val="22"/>
            <w:szCs w:val="22"/>
          </w:rPr>
          <w:t>barbara.reutenauer@grandest.fr</w:t>
        </w:r>
      </w:hyperlink>
    </w:p>
    <w:p w14:paraId="11569781" w14:textId="77777777" w:rsidR="005B5705" w:rsidRDefault="005B5705" w:rsidP="005B570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Satoshi" w:hAnsi="Satoshi" w:cs="Arial"/>
          <w:sz w:val="22"/>
          <w:szCs w:val="22"/>
        </w:rPr>
      </w:pPr>
      <w:r>
        <w:rPr>
          <w:rFonts w:ascii="Satoshi" w:hAnsi="Satoshi" w:cs="Arial"/>
          <w:sz w:val="22"/>
          <w:szCs w:val="22"/>
        </w:rPr>
        <w:t xml:space="preserve">Christophe Heitz, </w:t>
      </w:r>
      <w:hyperlink r:id="rId7" w:history="1">
        <w:r w:rsidRPr="00BF6994">
          <w:rPr>
            <w:rStyle w:val="Lienhypertexte"/>
            <w:rFonts w:ascii="Satoshi" w:hAnsi="Satoshi" w:cs="Arial"/>
            <w:sz w:val="22"/>
            <w:szCs w:val="22"/>
          </w:rPr>
          <w:t>christophe-michel.heitz@grandest.fr</w:t>
        </w:r>
      </w:hyperlink>
    </w:p>
    <w:p w14:paraId="562381CD" w14:textId="76F4ECDB" w:rsidR="00603A3A" w:rsidRDefault="00603A3A">
      <w:pPr>
        <w:rPr>
          <w:rFonts w:ascii="Satoshi" w:hAnsi="Satoshi"/>
        </w:rPr>
      </w:pPr>
      <w:r>
        <w:rPr>
          <w:rFonts w:ascii="Satoshi" w:hAnsi="Satoshi"/>
        </w:rPr>
        <w:br w:type="page"/>
      </w:r>
    </w:p>
    <w:p w14:paraId="2D2F7BA1" w14:textId="77777777" w:rsidR="00940810" w:rsidRPr="00AE7F97" w:rsidRDefault="00940810" w:rsidP="00216B1F">
      <w:pPr>
        <w:pStyle w:val="NormalWeb"/>
        <w:spacing w:before="0" w:beforeAutospacing="0" w:after="0" w:afterAutospacing="0"/>
        <w:jc w:val="both"/>
        <w:rPr>
          <w:rFonts w:ascii="Satoshi" w:eastAsiaTheme="minorHAnsi" w:hAnsi="Satosh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A0C3259" w14:textId="3C948A37" w:rsidR="00940810" w:rsidRDefault="00940810" w:rsidP="00940810">
      <w:pPr>
        <w:pStyle w:val="NormalWeb"/>
        <w:spacing w:before="0" w:beforeAutospacing="0" w:after="0" w:afterAutospacing="0"/>
        <w:jc w:val="center"/>
        <w:rPr>
          <w:rFonts w:ascii="Satoshi" w:hAnsi="Satoshi" w:cs="Arial"/>
          <w:b/>
          <w:bCs/>
          <w:i/>
          <w:iCs/>
          <w:sz w:val="22"/>
          <w:szCs w:val="22"/>
        </w:rPr>
      </w:pPr>
      <w:r w:rsidRPr="00AE7F97">
        <w:rPr>
          <w:rFonts w:ascii="Satoshi" w:hAnsi="Satoshi" w:cs="Arial"/>
          <w:b/>
          <w:bCs/>
          <w:i/>
          <w:iCs/>
          <w:sz w:val="22"/>
          <w:szCs w:val="22"/>
        </w:rPr>
        <w:t>Respect a minima d’un critère par thématique</w:t>
      </w:r>
    </w:p>
    <w:p w14:paraId="4F91774A" w14:textId="77777777" w:rsidR="00AC534B" w:rsidRPr="00AE7F97" w:rsidRDefault="00AC534B" w:rsidP="00940810">
      <w:pPr>
        <w:pStyle w:val="NormalWeb"/>
        <w:spacing w:before="0" w:beforeAutospacing="0" w:after="0" w:afterAutospacing="0"/>
        <w:jc w:val="center"/>
        <w:rPr>
          <w:rFonts w:ascii="Satoshi" w:hAnsi="Satoshi" w:cs="Arial"/>
          <w:b/>
          <w:bCs/>
          <w:i/>
          <w:i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3"/>
        <w:gridCol w:w="7389"/>
      </w:tblGrid>
      <w:tr w:rsidR="006019B4" w:rsidRPr="00D4477C" w14:paraId="1401F92E" w14:textId="77777777" w:rsidTr="006019B4">
        <w:tc>
          <w:tcPr>
            <w:tcW w:w="9062" w:type="dxa"/>
            <w:gridSpan w:val="2"/>
            <w:vAlign w:val="center"/>
          </w:tcPr>
          <w:p w14:paraId="7C20DE6D" w14:textId="2F6F8268" w:rsidR="006019B4" w:rsidRPr="006019B4" w:rsidRDefault="006019B4" w:rsidP="006019B4">
            <w:pPr>
              <w:jc w:val="center"/>
              <w:rPr>
                <w:rFonts w:ascii="Satoshi" w:hAnsi="Satoshi" w:cs="Calibri"/>
                <w:b/>
                <w:bCs/>
                <w:color w:val="548235"/>
                <w:sz w:val="36"/>
                <w:szCs w:val="36"/>
              </w:rPr>
            </w:pPr>
            <w:r w:rsidRPr="006019B4">
              <w:rPr>
                <w:rFonts w:ascii="Satoshi" w:hAnsi="Satoshi" w:cs="Arial"/>
                <w:b/>
                <w:bCs/>
                <w:color w:val="385623" w:themeColor="accent6" w:themeShade="80"/>
                <w:sz w:val="36"/>
                <w:szCs w:val="36"/>
              </w:rPr>
              <w:t>Projets d’aménagement d’une aire de services ou d’une halte-repos</w:t>
            </w:r>
          </w:p>
        </w:tc>
      </w:tr>
      <w:tr w:rsidR="006019B4" w:rsidRPr="00D4477C" w14:paraId="47187A8B" w14:textId="77777777" w:rsidTr="00D4477C">
        <w:tc>
          <w:tcPr>
            <w:tcW w:w="1673" w:type="dxa"/>
          </w:tcPr>
          <w:p w14:paraId="79778F8A" w14:textId="16F43BF7" w:rsidR="006019B4" w:rsidRPr="00D4000F" w:rsidRDefault="006019B4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7ACA89E1" w14:textId="32AD3D65" w:rsidR="006019B4" w:rsidRDefault="006019B4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>IMPLANTATION DU PROJET</w:t>
            </w:r>
          </w:p>
        </w:tc>
      </w:tr>
      <w:tr w:rsidR="006019B4" w:rsidRPr="00D4477C" w14:paraId="7E6DF5D2" w14:textId="77777777" w:rsidTr="0062636B">
        <w:tc>
          <w:tcPr>
            <w:tcW w:w="1673" w:type="dxa"/>
            <w:vAlign w:val="center"/>
          </w:tcPr>
          <w:p w14:paraId="7BD60F8D" w14:textId="29872D29" w:rsidR="006019B4" w:rsidRPr="00D4000F" w:rsidRDefault="00216B1F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/>
              </w:rPr>
              <w:t>Critère</w:t>
            </w:r>
          </w:p>
        </w:tc>
        <w:tc>
          <w:tcPr>
            <w:tcW w:w="7389" w:type="dxa"/>
            <w:vAlign w:val="center"/>
          </w:tcPr>
          <w:p w14:paraId="656C0B01" w14:textId="21F963A2" w:rsidR="006019B4" w:rsidRDefault="006019B4" w:rsidP="006019B4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 L</w:t>
            </w:r>
            <w:r>
              <w:rPr>
                <w:rFonts w:ascii="Satoshi" w:hAnsi="Satoshi"/>
              </w:rPr>
              <w:t xml:space="preserve">e projet n’est pas implanté : </w:t>
            </w:r>
          </w:p>
          <w:p w14:paraId="64B02AB4" w14:textId="3BD5A019" w:rsidR="006019B4" w:rsidRDefault="006019B4" w:rsidP="006019B4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- En zone de protection forte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Satoshi" w:hAnsi="Satoshi"/>
              </w:rPr>
              <w:t>: Réserve Naturelle Nationale ou régionale, secteur sous Arrête Préfectoraux de Protection de Biotope ou de Protection des Habitats Naturels, cœur de parc National</w:t>
            </w:r>
          </w:p>
          <w:p w14:paraId="790C629E" w14:textId="017606FE" w:rsidR="006019B4" w:rsidRDefault="006019B4" w:rsidP="006019B4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 xml:space="preserve">- Dans une zone de quiétude </w:t>
            </w:r>
          </w:p>
          <w:p w14:paraId="48E28AF4" w14:textId="77777777" w:rsidR="006019B4" w:rsidRPr="00BF00D3" w:rsidRDefault="006019B4" w:rsidP="006019B4">
            <w:pPr>
              <w:rPr>
                <w:rFonts w:ascii="Satoshi" w:hAnsi="Satoshi" w:cs="Calibri"/>
                <w:b/>
                <w:bCs/>
                <w:color w:val="C00000"/>
              </w:rPr>
            </w:pPr>
          </w:p>
          <w:p w14:paraId="5E1FA0F0" w14:textId="3E1615B7" w:rsidR="006019B4" w:rsidRDefault="006019B4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>Lien vers la carte</w:t>
            </w:r>
            <w:r>
              <w:rPr>
                <w:rFonts w:ascii="Calibri" w:hAnsi="Calibri" w:cs="Calibri"/>
                <w:b/>
                <w:bCs/>
                <w:color w:val="548235"/>
              </w:rPr>
              <w:t> </w:t>
            </w:r>
            <w:r>
              <w:rPr>
                <w:rFonts w:ascii="Satoshi" w:hAnsi="Satoshi" w:cs="Calibri"/>
                <w:b/>
                <w:bCs/>
                <w:color w:val="548235"/>
              </w:rPr>
              <w:t xml:space="preserve">: </w:t>
            </w:r>
            <w:hyperlink r:id="rId8" w:history="1">
              <w:r w:rsidRPr="00860913">
                <w:rPr>
                  <w:rStyle w:val="Lienhypertexte"/>
                  <w:rFonts w:ascii="Satoshi" w:hAnsi="Satoshi" w:cs="Calibri"/>
                  <w:b/>
                  <w:bCs/>
                </w:rPr>
                <w:t>https://macarte.grandest.fr/portrait-biodiversite/</w:t>
              </w:r>
            </w:hyperlink>
          </w:p>
        </w:tc>
      </w:tr>
      <w:tr w:rsidR="006019B4" w:rsidRPr="00D4477C" w14:paraId="19D528CF" w14:textId="77777777" w:rsidTr="0062636B">
        <w:tc>
          <w:tcPr>
            <w:tcW w:w="1673" w:type="dxa"/>
            <w:vAlign w:val="center"/>
          </w:tcPr>
          <w:p w14:paraId="68DF4F8A" w14:textId="135235B6" w:rsidR="006019B4" w:rsidRPr="00144ACF" w:rsidRDefault="005B5705" w:rsidP="006019B4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Précisez</w:t>
            </w:r>
          </w:p>
        </w:tc>
        <w:tc>
          <w:tcPr>
            <w:tcW w:w="7389" w:type="dxa"/>
            <w:vAlign w:val="center"/>
          </w:tcPr>
          <w:p w14:paraId="718F7433" w14:textId="77777777" w:rsidR="006019B4" w:rsidRDefault="006019B4" w:rsidP="006019B4">
            <w:pPr>
              <w:rPr>
                <w:rFonts w:ascii="Satoshi" w:hAnsi="Satoshi"/>
              </w:rPr>
            </w:pPr>
          </w:p>
          <w:p w14:paraId="208E5C60" w14:textId="77777777" w:rsidR="005B5705" w:rsidRDefault="005B5705" w:rsidP="006019B4">
            <w:pPr>
              <w:rPr>
                <w:rFonts w:ascii="Satoshi" w:hAnsi="Satoshi"/>
              </w:rPr>
            </w:pPr>
          </w:p>
          <w:p w14:paraId="35055F8F" w14:textId="77777777" w:rsidR="005B5705" w:rsidRDefault="005B5705" w:rsidP="006019B4">
            <w:pPr>
              <w:rPr>
                <w:rFonts w:ascii="Satoshi" w:hAnsi="Satoshi"/>
              </w:rPr>
            </w:pPr>
          </w:p>
          <w:p w14:paraId="48A51452" w14:textId="77777777" w:rsidR="005B5705" w:rsidRDefault="005B5705" w:rsidP="006019B4">
            <w:pPr>
              <w:rPr>
                <w:rFonts w:ascii="Satoshi" w:hAnsi="Satoshi"/>
              </w:rPr>
            </w:pPr>
          </w:p>
          <w:p w14:paraId="59FB5412" w14:textId="77777777" w:rsidR="005B5705" w:rsidRPr="00D4000F" w:rsidRDefault="005B5705" w:rsidP="006019B4">
            <w:pPr>
              <w:rPr>
                <w:rFonts w:ascii="Satoshi" w:hAnsi="Satoshi"/>
              </w:rPr>
            </w:pPr>
          </w:p>
        </w:tc>
      </w:tr>
      <w:tr w:rsidR="006019B4" w:rsidRPr="00D4477C" w14:paraId="744096E1" w14:textId="77777777" w:rsidTr="0062636B">
        <w:tc>
          <w:tcPr>
            <w:tcW w:w="1673" w:type="dxa"/>
            <w:vAlign w:val="center"/>
          </w:tcPr>
          <w:p w14:paraId="2AF05D19" w14:textId="781D3B6C" w:rsidR="006019B4" w:rsidRPr="00D4000F" w:rsidRDefault="006019B4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/>
              </w:rPr>
              <w:t xml:space="preserve">Pièces justificatives </w:t>
            </w:r>
          </w:p>
        </w:tc>
        <w:tc>
          <w:tcPr>
            <w:tcW w:w="7389" w:type="dxa"/>
            <w:vAlign w:val="center"/>
          </w:tcPr>
          <w:p w14:paraId="62305BDA" w14:textId="05483496" w:rsidR="006019B4" w:rsidRPr="00364B02" w:rsidRDefault="00216B1F" w:rsidP="006019B4">
            <w:pPr>
              <w:rPr>
                <w:rFonts w:ascii="Satoshi" w:hAnsi="Satoshi"/>
              </w:rPr>
            </w:pPr>
            <w:r w:rsidRPr="00216B1F">
              <w:rPr>
                <w:rFonts w:ascii="Satoshi" w:hAnsi="Satoshi"/>
              </w:rPr>
              <w:t>-</w:t>
            </w:r>
            <w:r>
              <w:rPr>
                <w:rFonts w:ascii="Satoshi" w:hAnsi="Satoshi"/>
              </w:rPr>
              <w:t xml:space="preserve"> </w:t>
            </w:r>
            <w:r w:rsidR="006019B4" w:rsidRPr="00216B1F">
              <w:rPr>
                <w:rFonts w:ascii="Satoshi" w:hAnsi="Satoshi"/>
              </w:rPr>
              <w:t>Plan d</w:t>
            </w:r>
            <w:r w:rsidR="005B5705">
              <w:rPr>
                <w:rFonts w:ascii="Satoshi" w:hAnsi="Satoshi"/>
              </w:rPr>
              <w:t>e situation du projet</w:t>
            </w:r>
          </w:p>
        </w:tc>
      </w:tr>
      <w:tr w:rsidR="006019B4" w:rsidRPr="00D4477C" w14:paraId="062736FC" w14:textId="77777777" w:rsidTr="00D4477C">
        <w:tc>
          <w:tcPr>
            <w:tcW w:w="1673" w:type="dxa"/>
          </w:tcPr>
          <w:p w14:paraId="493DD8AC" w14:textId="19E6F8DE" w:rsidR="006019B4" w:rsidRPr="00D4000F" w:rsidRDefault="006019B4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64AE19F8" w14:textId="1226B610" w:rsidR="006019B4" w:rsidRDefault="006019B4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>ARTIFICIALISATION</w:t>
            </w:r>
          </w:p>
        </w:tc>
      </w:tr>
      <w:tr w:rsidR="006019B4" w:rsidRPr="00D4477C" w14:paraId="4D9C1FA8" w14:textId="77777777" w:rsidTr="0062636B">
        <w:tc>
          <w:tcPr>
            <w:tcW w:w="1673" w:type="dxa"/>
            <w:vAlign w:val="center"/>
          </w:tcPr>
          <w:p w14:paraId="45D97036" w14:textId="6AB3AF35" w:rsidR="006019B4" w:rsidRPr="00144ACF" w:rsidRDefault="00216B1F" w:rsidP="006019B4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0B845C9F" w14:textId="5CBF4094" w:rsidR="006019B4" w:rsidRPr="00216B1F" w:rsidRDefault="006019B4" w:rsidP="006019B4">
            <w:pPr>
              <w:rPr>
                <w:rFonts w:ascii="Satoshi" w:hAnsi="Satoshi"/>
              </w:rPr>
            </w:pPr>
            <w:r w:rsidRPr="00216B1F">
              <w:rPr>
                <w:rFonts w:ascii="Satoshi" w:hAnsi="Satoshi"/>
              </w:rPr>
              <w:t xml:space="preserve">□ </w:t>
            </w:r>
            <w:r w:rsidR="00B51FCA" w:rsidRPr="00216B1F">
              <w:rPr>
                <w:rFonts w:ascii="Satoshi" w:hAnsi="Satoshi"/>
              </w:rPr>
              <w:t>L'implantation des équipements n’a pas d’impact en termes d’artificialisation</w:t>
            </w:r>
          </w:p>
          <w:p w14:paraId="2AC11DAC" w14:textId="6776C132" w:rsidR="006019B4" w:rsidRPr="00D4000F" w:rsidRDefault="006019B4" w:rsidP="006019B4">
            <w:pPr>
              <w:rPr>
                <w:rFonts w:ascii="Satoshi" w:hAnsi="Satoshi"/>
              </w:rPr>
            </w:pPr>
            <w:r w:rsidRPr="00216B1F">
              <w:rPr>
                <w:rFonts w:ascii="Satoshi" w:hAnsi="Satoshi"/>
              </w:rPr>
              <w:t>□ Les aménagements sont pensés de telle sorte à favoriser l’infiltration des eaux pluviales : mise en œuvre de solutions vertes (terrassement, terres végétales, plantations) ou de revêtement non étanche qui facilitent l'infiltration de l'eau pluviale</w:t>
            </w:r>
          </w:p>
        </w:tc>
      </w:tr>
      <w:tr w:rsidR="006019B4" w:rsidRPr="00D4477C" w14:paraId="105ED060" w14:textId="77777777" w:rsidTr="0062636B">
        <w:tc>
          <w:tcPr>
            <w:tcW w:w="1673" w:type="dxa"/>
            <w:vAlign w:val="center"/>
          </w:tcPr>
          <w:p w14:paraId="7E1E502B" w14:textId="77777777" w:rsidR="005B5705" w:rsidRDefault="005B5705" w:rsidP="006019B4">
            <w:pPr>
              <w:rPr>
                <w:rFonts w:ascii="Satoshi" w:hAnsi="Satoshi"/>
              </w:rPr>
            </w:pPr>
          </w:p>
          <w:p w14:paraId="6949FFB5" w14:textId="77777777" w:rsidR="006019B4" w:rsidRDefault="005B5705" w:rsidP="006019B4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Précisez</w:t>
            </w:r>
          </w:p>
          <w:p w14:paraId="77DB23C8" w14:textId="77777777" w:rsidR="005B5705" w:rsidRDefault="005B5705" w:rsidP="006019B4">
            <w:pPr>
              <w:rPr>
                <w:rFonts w:ascii="Satoshi" w:hAnsi="Satoshi"/>
              </w:rPr>
            </w:pPr>
          </w:p>
          <w:p w14:paraId="1178C449" w14:textId="0D54827B" w:rsidR="005B5705" w:rsidRPr="00144ACF" w:rsidRDefault="005B5705" w:rsidP="006019B4">
            <w:pPr>
              <w:rPr>
                <w:rFonts w:ascii="Satoshi" w:hAnsi="Satoshi"/>
              </w:rPr>
            </w:pPr>
          </w:p>
        </w:tc>
        <w:tc>
          <w:tcPr>
            <w:tcW w:w="7389" w:type="dxa"/>
            <w:vAlign w:val="center"/>
          </w:tcPr>
          <w:p w14:paraId="5D729C5F" w14:textId="77777777" w:rsidR="006019B4" w:rsidRDefault="006019B4" w:rsidP="006019B4">
            <w:pPr>
              <w:rPr>
                <w:rFonts w:ascii="Satoshi" w:hAnsi="Satoshi"/>
              </w:rPr>
            </w:pPr>
          </w:p>
          <w:p w14:paraId="04B1A5FB" w14:textId="77777777" w:rsidR="005B5705" w:rsidRDefault="005B5705" w:rsidP="006019B4">
            <w:pPr>
              <w:rPr>
                <w:rFonts w:ascii="Satoshi" w:hAnsi="Satoshi"/>
              </w:rPr>
            </w:pPr>
          </w:p>
          <w:p w14:paraId="64487132" w14:textId="77777777" w:rsidR="005B5705" w:rsidRDefault="005B5705" w:rsidP="006019B4">
            <w:pPr>
              <w:rPr>
                <w:rFonts w:ascii="Satoshi" w:hAnsi="Satoshi"/>
              </w:rPr>
            </w:pPr>
          </w:p>
          <w:p w14:paraId="0101E42E" w14:textId="77777777" w:rsidR="005B5705" w:rsidRDefault="005B5705" w:rsidP="006019B4">
            <w:pPr>
              <w:rPr>
                <w:rFonts w:ascii="Satoshi" w:hAnsi="Satoshi"/>
              </w:rPr>
            </w:pPr>
          </w:p>
          <w:p w14:paraId="610ED06D" w14:textId="77777777" w:rsidR="005B5705" w:rsidRPr="00D4000F" w:rsidRDefault="005B5705" w:rsidP="006019B4">
            <w:pPr>
              <w:rPr>
                <w:rFonts w:ascii="Satoshi" w:hAnsi="Satoshi"/>
              </w:rPr>
            </w:pPr>
          </w:p>
        </w:tc>
      </w:tr>
      <w:tr w:rsidR="006019B4" w:rsidRPr="00D4477C" w14:paraId="7264EA25" w14:textId="77777777" w:rsidTr="0062636B">
        <w:tc>
          <w:tcPr>
            <w:tcW w:w="1673" w:type="dxa"/>
            <w:vAlign w:val="center"/>
          </w:tcPr>
          <w:p w14:paraId="7E6725F9" w14:textId="78630A6A" w:rsidR="006019B4" w:rsidRPr="00D4000F" w:rsidRDefault="006019B4" w:rsidP="006019B4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Pièces justificatives </w:t>
            </w:r>
          </w:p>
        </w:tc>
        <w:tc>
          <w:tcPr>
            <w:tcW w:w="7389" w:type="dxa"/>
            <w:vAlign w:val="center"/>
          </w:tcPr>
          <w:p w14:paraId="79775781" w14:textId="1F94EA34" w:rsidR="006019B4" w:rsidRPr="00364B02" w:rsidRDefault="00BB0D50" w:rsidP="006019B4">
            <w:pPr>
              <w:rPr>
                <w:rFonts w:ascii="Satoshi" w:hAnsi="Satoshi"/>
                <w:color w:val="FF0000"/>
              </w:rPr>
            </w:pPr>
            <w:r w:rsidRPr="00AE7F97">
              <w:rPr>
                <w:rFonts w:ascii="Satoshi" w:hAnsi="Satoshi"/>
              </w:rPr>
              <w:t xml:space="preserve">- </w:t>
            </w:r>
            <w:r w:rsidR="00AE7F97">
              <w:rPr>
                <w:rFonts w:ascii="Satoshi" w:hAnsi="Satoshi"/>
              </w:rPr>
              <w:t>D</w:t>
            </w:r>
            <w:r w:rsidR="00364B02" w:rsidRPr="00AE7F97">
              <w:rPr>
                <w:rFonts w:ascii="Satoshi" w:hAnsi="Satoshi"/>
              </w:rPr>
              <w:t xml:space="preserve">escription </w:t>
            </w:r>
            <w:r w:rsidR="005B5705" w:rsidRPr="00AE7F97">
              <w:rPr>
                <w:rFonts w:ascii="Satoshi" w:hAnsi="Satoshi"/>
              </w:rPr>
              <w:t xml:space="preserve">des travaux envisagés justifiant l’absence d’artificialisation ou </w:t>
            </w:r>
            <w:r w:rsidR="00AE7F97">
              <w:rPr>
                <w:rFonts w:ascii="Satoshi" w:hAnsi="Satoshi"/>
              </w:rPr>
              <w:t xml:space="preserve">description </w:t>
            </w:r>
            <w:r w:rsidR="00364B02" w:rsidRPr="00AE7F97">
              <w:rPr>
                <w:rFonts w:ascii="Satoshi" w:hAnsi="Satoshi"/>
              </w:rPr>
              <w:t>des solutions techniques envisagées pour favoriser l’infiltration des eaux pluviales (devis correspondants à fournir le cas échéant)</w:t>
            </w:r>
          </w:p>
        </w:tc>
      </w:tr>
      <w:tr w:rsidR="006019B4" w:rsidRPr="00D4477C" w14:paraId="26971752" w14:textId="77777777" w:rsidTr="00D4477C">
        <w:tc>
          <w:tcPr>
            <w:tcW w:w="1673" w:type="dxa"/>
          </w:tcPr>
          <w:p w14:paraId="4A80F0CF" w14:textId="5E6FD509" w:rsidR="006019B4" w:rsidRPr="00D4477C" w:rsidRDefault="006019B4" w:rsidP="006019B4">
            <w:pPr>
              <w:rPr>
                <w:rFonts w:ascii="Satoshi" w:hAnsi="Satoshi"/>
                <w:sz w:val="28"/>
                <w:szCs w:val="28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  <w:r>
              <w:rPr>
                <w:rFonts w:ascii="Satoshi" w:hAnsi="Satoshi"/>
                <w:sz w:val="28"/>
                <w:szCs w:val="28"/>
              </w:rPr>
              <w:t xml:space="preserve"> </w:t>
            </w:r>
          </w:p>
        </w:tc>
        <w:tc>
          <w:tcPr>
            <w:tcW w:w="7389" w:type="dxa"/>
          </w:tcPr>
          <w:p w14:paraId="132C53CA" w14:textId="5FC3F232" w:rsidR="006019B4" w:rsidRPr="00D4000F" w:rsidRDefault="00B51FCA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B51FCA">
              <w:rPr>
                <w:rFonts w:ascii="Satoshi" w:hAnsi="Satoshi" w:cs="Calibri"/>
                <w:b/>
                <w:bCs/>
                <w:color w:val="548235"/>
              </w:rPr>
              <w:t>DURABILITE DES MATERIAUX</w:t>
            </w:r>
            <w:r>
              <w:rPr>
                <w:rFonts w:ascii="Calibri" w:hAnsi="Calibri" w:cs="Calibri"/>
                <w:b/>
                <w:bCs/>
                <w:color w:val="548235"/>
              </w:rPr>
              <w:t xml:space="preserve"> </w:t>
            </w:r>
          </w:p>
        </w:tc>
      </w:tr>
      <w:tr w:rsidR="006019B4" w:rsidRPr="00D4477C" w14:paraId="2ACAD513" w14:textId="77777777" w:rsidTr="0062636B">
        <w:tc>
          <w:tcPr>
            <w:tcW w:w="1673" w:type="dxa"/>
            <w:vAlign w:val="center"/>
          </w:tcPr>
          <w:p w14:paraId="3DE0C02B" w14:textId="0A2F7790" w:rsidR="006019B4" w:rsidRPr="00D4477C" w:rsidRDefault="00216B1F" w:rsidP="006019B4">
            <w:pPr>
              <w:rPr>
                <w:rFonts w:ascii="Satoshi" w:hAnsi="Satoshi"/>
                <w:sz w:val="28"/>
                <w:szCs w:val="28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4E3D872E" w14:textId="4057AD37" w:rsidR="006019B4" w:rsidRPr="00940810" w:rsidRDefault="006019B4" w:rsidP="006019B4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D4000F">
              <w:rPr>
                <w:rFonts w:ascii="Satoshi" w:hAnsi="Satoshi"/>
              </w:rPr>
              <w:t xml:space="preserve">Recours à du mobilier urbain résistant en acier et/ou essences locales de </w:t>
            </w:r>
            <w:r w:rsidRPr="00940810">
              <w:rPr>
                <w:rFonts w:ascii="Satoshi" w:hAnsi="Satoshi"/>
              </w:rPr>
              <w:t>bois</w:t>
            </w:r>
          </w:p>
          <w:p w14:paraId="6899A482" w14:textId="77777777" w:rsidR="00CB7308" w:rsidRPr="00940810" w:rsidRDefault="00CB7308" w:rsidP="00CB7308">
            <w:pPr>
              <w:rPr>
                <w:rFonts w:ascii="Satoshi" w:hAnsi="Satoshi"/>
              </w:rPr>
            </w:pPr>
            <w:r w:rsidRPr="00940810">
              <w:rPr>
                <w:rFonts w:ascii="Satoshi" w:hAnsi="Satoshi"/>
              </w:rPr>
              <w:t>Provenance du bois</w:t>
            </w:r>
            <w:r w:rsidRPr="00940810">
              <w:rPr>
                <w:rFonts w:ascii="Calibri" w:hAnsi="Calibri" w:cs="Calibri"/>
              </w:rPr>
              <w:t> </w:t>
            </w:r>
            <w:r w:rsidRPr="00940810">
              <w:rPr>
                <w:rFonts w:ascii="Satoshi" w:hAnsi="Satoshi"/>
              </w:rPr>
              <w:t xml:space="preserve">: 50 à 100% de France ou d’un site frontalier situé à moins de 150km du chantier et 0% de bois exotique </w:t>
            </w:r>
          </w:p>
          <w:p w14:paraId="0D665B57" w14:textId="3470DB4B" w:rsidR="006019B4" w:rsidRPr="00B51FCA" w:rsidRDefault="006019B4" w:rsidP="00CB7308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D4000F">
              <w:rPr>
                <w:rFonts w:ascii="Satoshi" w:hAnsi="Satoshi"/>
              </w:rPr>
              <w:t>Utilisation de matériaux issus du réemploi</w:t>
            </w:r>
          </w:p>
        </w:tc>
      </w:tr>
      <w:tr w:rsidR="006019B4" w:rsidRPr="00D4477C" w14:paraId="3F9EB66C" w14:textId="77777777" w:rsidTr="0062636B">
        <w:tc>
          <w:tcPr>
            <w:tcW w:w="1673" w:type="dxa"/>
            <w:vAlign w:val="center"/>
          </w:tcPr>
          <w:p w14:paraId="50ECDFAA" w14:textId="77777777" w:rsidR="005B5705" w:rsidRDefault="005B5705" w:rsidP="005B5705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Précisez</w:t>
            </w:r>
          </w:p>
          <w:p w14:paraId="2192D564" w14:textId="64028D20" w:rsidR="006019B4" w:rsidRPr="00144ACF" w:rsidRDefault="006019B4" w:rsidP="006019B4">
            <w:pPr>
              <w:rPr>
                <w:rFonts w:ascii="Satoshi" w:hAnsi="Satoshi"/>
              </w:rPr>
            </w:pPr>
          </w:p>
        </w:tc>
        <w:tc>
          <w:tcPr>
            <w:tcW w:w="7389" w:type="dxa"/>
            <w:vAlign w:val="center"/>
          </w:tcPr>
          <w:p w14:paraId="5166B5FA" w14:textId="77777777" w:rsidR="006019B4" w:rsidRPr="00AE7F97" w:rsidRDefault="006019B4" w:rsidP="006019B4">
            <w:pPr>
              <w:rPr>
                <w:rFonts w:ascii="Satoshi" w:hAnsi="Satoshi"/>
              </w:rPr>
            </w:pPr>
          </w:p>
          <w:p w14:paraId="3D362AB2" w14:textId="77777777" w:rsidR="00216B1F" w:rsidRPr="00AE7F97" w:rsidRDefault="00216B1F" w:rsidP="006019B4">
            <w:pPr>
              <w:rPr>
                <w:rFonts w:ascii="Satoshi" w:hAnsi="Satoshi"/>
              </w:rPr>
            </w:pPr>
          </w:p>
          <w:p w14:paraId="38255755" w14:textId="77777777" w:rsidR="00216B1F" w:rsidRPr="00AE7F97" w:rsidRDefault="00216B1F" w:rsidP="006019B4">
            <w:pPr>
              <w:rPr>
                <w:rFonts w:ascii="Satoshi" w:hAnsi="Satoshi"/>
              </w:rPr>
            </w:pPr>
          </w:p>
          <w:p w14:paraId="4058E88D" w14:textId="77777777" w:rsidR="00BB0D50" w:rsidRPr="00AE7F97" w:rsidRDefault="00BB0D50" w:rsidP="006019B4">
            <w:pPr>
              <w:rPr>
                <w:rFonts w:ascii="Satoshi" w:hAnsi="Satoshi"/>
              </w:rPr>
            </w:pPr>
          </w:p>
          <w:p w14:paraId="191116A7" w14:textId="77777777" w:rsidR="00216B1F" w:rsidRPr="00AE7F97" w:rsidRDefault="00216B1F" w:rsidP="006019B4">
            <w:pPr>
              <w:rPr>
                <w:rFonts w:ascii="Satoshi" w:hAnsi="Satoshi"/>
              </w:rPr>
            </w:pPr>
          </w:p>
        </w:tc>
      </w:tr>
      <w:tr w:rsidR="006019B4" w:rsidRPr="00D4477C" w14:paraId="0566ED3F" w14:textId="77777777" w:rsidTr="0062636B">
        <w:tc>
          <w:tcPr>
            <w:tcW w:w="1673" w:type="dxa"/>
            <w:vAlign w:val="center"/>
          </w:tcPr>
          <w:p w14:paraId="0EE45D4A" w14:textId="7BCB4610" w:rsidR="006019B4" w:rsidRPr="00D4477C" w:rsidRDefault="006019B4" w:rsidP="006019B4">
            <w:pPr>
              <w:rPr>
                <w:rFonts w:ascii="Satoshi" w:hAnsi="Satoshi"/>
                <w:sz w:val="28"/>
                <w:szCs w:val="28"/>
              </w:rPr>
            </w:pPr>
            <w:r w:rsidRPr="00D4000F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425D03C8" w14:textId="770CC8A3" w:rsidR="006019B4" w:rsidRPr="00AE7F97" w:rsidRDefault="00216B1F" w:rsidP="00216B1F">
            <w:pPr>
              <w:rPr>
                <w:rFonts w:ascii="Satoshi" w:hAnsi="Satoshi"/>
                <w:sz w:val="28"/>
                <w:szCs w:val="28"/>
              </w:rPr>
            </w:pPr>
            <w:r w:rsidRPr="00AE7F97">
              <w:rPr>
                <w:rFonts w:ascii="Satoshi" w:hAnsi="Satoshi"/>
              </w:rPr>
              <w:t xml:space="preserve">- </w:t>
            </w:r>
            <w:r w:rsidR="006019B4" w:rsidRPr="00AE7F97">
              <w:rPr>
                <w:rFonts w:ascii="Satoshi" w:hAnsi="Satoshi"/>
              </w:rPr>
              <w:t>Devis</w:t>
            </w:r>
            <w:r w:rsidR="00940810" w:rsidRPr="00AE7F97">
              <w:rPr>
                <w:rFonts w:ascii="Satoshi" w:hAnsi="Satoshi"/>
              </w:rPr>
              <w:t xml:space="preserve"> détaillés</w:t>
            </w:r>
            <w:r w:rsidR="00364B02" w:rsidRPr="00AE7F97">
              <w:rPr>
                <w:rFonts w:ascii="Satoshi" w:hAnsi="Satoshi"/>
              </w:rPr>
              <w:t xml:space="preserve"> </w:t>
            </w:r>
            <w:r w:rsidR="00AE7F97">
              <w:rPr>
                <w:rFonts w:ascii="Satoshi" w:hAnsi="Satoshi"/>
              </w:rPr>
              <w:t>et</w:t>
            </w:r>
            <w:r w:rsidR="00364B02" w:rsidRPr="00AE7F97">
              <w:rPr>
                <w:rFonts w:ascii="Satoshi" w:hAnsi="Satoshi"/>
              </w:rPr>
              <w:t xml:space="preserve"> notices techniques indiquant les caractéristiques et provenance des matériaux utilisés.</w:t>
            </w:r>
          </w:p>
        </w:tc>
      </w:tr>
    </w:tbl>
    <w:p w14:paraId="5B8BAF1B" w14:textId="77777777" w:rsidR="00AE7F97" w:rsidRDefault="00AE7F9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3"/>
        <w:gridCol w:w="7389"/>
      </w:tblGrid>
      <w:tr w:rsidR="006019B4" w:rsidRPr="00D4477C" w14:paraId="4886531F" w14:textId="77777777" w:rsidTr="00D4477C">
        <w:tc>
          <w:tcPr>
            <w:tcW w:w="1673" w:type="dxa"/>
          </w:tcPr>
          <w:p w14:paraId="25F09645" w14:textId="25B2E86F" w:rsidR="006019B4" w:rsidRPr="00D4477C" w:rsidRDefault="006019B4" w:rsidP="006019B4">
            <w:pPr>
              <w:rPr>
                <w:rFonts w:ascii="Satoshi" w:hAnsi="Satoshi"/>
                <w:sz w:val="28"/>
                <w:szCs w:val="28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lastRenderedPageBreak/>
              <w:t>Thématique</w:t>
            </w:r>
          </w:p>
        </w:tc>
        <w:tc>
          <w:tcPr>
            <w:tcW w:w="7389" w:type="dxa"/>
          </w:tcPr>
          <w:p w14:paraId="58A83857" w14:textId="4B33A055" w:rsidR="006019B4" w:rsidRPr="00144ACF" w:rsidRDefault="006019B4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144ACF">
              <w:rPr>
                <w:rFonts w:ascii="Satoshi" w:hAnsi="Satoshi" w:cs="Calibri"/>
                <w:b/>
                <w:bCs/>
                <w:color w:val="548235"/>
              </w:rPr>
              <w:t>BIODIVERSITE</w:t>
            </w:r>
            <w:r>
              <w:rPr>
                <w:rFonts w:ascii="Satoshi" w:hAnsi="Satoshi" w:cs="Calibri"/>
                <w:b/>
                <w:bCs/>
                <w:color w:val="548235"/>
              </w:rPr>
              <w:t xml:space="preserve"> ET ADAPTATION AU CHANGEMENT CLIMATIQUE</w:t>
            </w:r>
          </w:p>
        </w:tc>
      </w:tr>
      <w:tr w:rsidR="006019B4" w:rsidRPr="00D4477C" w14:paraId="5E1AA71E" w14:textId="77777777" w:rsidTr="0062636B">
        <w:tc>
          <w:tcPr>
            <w:tcW w:w="1673" w:type="dxa"/>
            <w:vAlign w:val="center"/>
          </w:tcPr>
          <w:p w14:paraId="43F3CE58" w14:textId="625EF900" w:rsidR="006019B4" w:rsidRPr="00D4000F" w:rsidRDefault="00216B1F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73810E2C" w14:textId="668F91EC" w:rsidR="006019B4" w:rsidRPr="00F51814" w:rsidRDefault="006019B4" w:rsidP="006019B4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144ACF">
              <w:rPr>
                <w:rFonts w:ascii="Satoshi" w:hAnsi="Satoshi"/>
              </w:rPr>
              <w:t>Prise en compte de la structure paysagère et végétale init</w:t>
            </w:r>
            <w:r>
              <w:rPr>
                <w:rFonts w:ascii="Satoshi" w:hAnsi="Satoshi"/>
              </w:rPr>
              <w:t>i</w:t>
            </w:r>
            <w:r w:rsidRPr="00144ACF">
              <w:rPr>
                <w:rFonts w:ascii="Satoshi" w:hAnsi="Satoshi"/>
              </w:rPr>
              <w:t>ale avec notamment la préservation des arbres et des boisements</w:t>
            </w:r>
            <w:r w:rsidR="00216B1F">
              <w:rPr>
                <w:rFonts w:ascii="Satoshi" w:hAnsi="Satoshi"/>
              </w:rPr>
              <w:t xml:space="preserve"> (si existante)</w:t>
            </w:r>
          </w:p>
          <w:p w14:paraId="7B3FEAAB" w14:textId="09B74882" w:rsidR="006019B4" w:rsidRPr="00F51814" w:rsidRDefault="006019B4" w:rsidP="006019B4">
            <w:pPr>
              <w:rPr>
                <w:rFonts w:ascii="Satoshi" w:hAnsi="Satoshi"/>
              </w:rPr>
            </w:pPr>
            <w:r w:rsidRPr="00F51814">
              <w:rPr>
                <w:rFonts w:ascii="Satoshi" w:hAnsi="Satoshi"/>
              </w:rPr>
              <w:t xml:space="preserve">□ </w:t>
            </w:r>
            <w:r w:rsidRPr="00C03CB7">
              <w:rPr>
                <w:rFonts w:ascii="Satoshi" w:hAnsi="Satoshi"/>
              </w:rPr>
              <w:t xml:space="preserve">Les essences choisies pour végétaliser prennent en compte le contexte local et permettent l’ombrage de l’aire de service ou halte </w:t>
            </w:r>
            <w:r w:rsidRPr="00AE7F97">
              <w:rPr>
                <w:rFonts w:ascii="Satoshi" w:hAnsi="Satoshi"/>
              </w:rPr>
              <w:t xml:space="preserve">de repos. </w:t>
            </w:r>
            <w:r w:rsidR="00BB6ABD" w:rsidRPr="00AE7F97">
              <w:rPr>
                <w:rFonts w:ascii="Satoshi" w:hAnsi="Satoshi"/>
              </w:rPr>
              <w:t>Elle pourra être définie en concertation avec des partenaires «</w:t>
            </w:r>
            <w:r w:rsidR="00BB6ABD" w:rsidRPr="00AE7F97">
              <w:rPr>
                <w:rFonts w:ascii="Calibri" w:hAnsi="Calibri" w:cs="Calibri"/>
              </w:rPr>
              <w:t> </w:t>
            </w:r>
            <w:r w:rsidR="00BB6ABD" w:rsidRPr="00AE7F97">
              <w:rPr>
                <w:rFonts w:ascii="Satoshi" w:hAnsi="Satoshi"/>
              </w:rPr>
              <w:t>biodiversité</w:t>
            </w:r>
            <w:r w:rsidR="00BB6ABD" w:rsidRPr="00AE7F97">
              <w:rPr>
                <w:rFonts w:ascii="Calibri" w:hAnsi="Calibri" w:cs="Calibri"/>
              </w:rPr>
              <w:t> </w:t>
            </w:r>
            <w:r w:rsidR="00BB6ABD" w:rsidRPr="00AE7F97">
              <w:rPr>
                <w:rFonts w:ascii="Satoshi" w:hAnsi="Satoshi"/>
              </w:rPr>
              <w:t xml:space="preserve">» de la collectivité (Conservatoire National Botanique, conservatoires d’Espaces Naturels, CPIE, Maison de la Nature, LPO, PNR, Parcs Nationaux etc.). </w:t>
            </w:r>
            <w:r w:rsidRPr="00AE7F97">
              <w:rPr>
                <w:rFonts w:ascii="Satoshi" w:hAnsi="Satoshi"/>
              </w:rPr>
              <w:t>Il est fortement conseillé de se référer à la marque "végétal local"</w:t>
            </w:r>
            <w:r w:rsidR="00A818FB" w:rsidRPr="00AE7F97">
              <w:rPr>
                <w:rFonts w:ascii="Satoshi" w:hAnsi="Satoshi"/>
              </w:rPr>
              <w:t>.</w:t>
            </w:r>
          </w:p>
        </w:tc>
      </w:tr>
      <w:tr w:rsidR="006019B4" w:rsidRPr="00D4477C" w14:paraId="4F295BC3" w14:textId="77777777" w:rsidTr="0062636B">
        <w:tc>
          <w:tcPr>
            <w:tcW w:w="1673" w:type="dxa"/>
            <w:vAlign w:val="center"/>
          </w:tcPr>
          <w:p w14:paraId="723CB18E" w14:textId="77777777" w:rsidR="005B5705" w:rsidRDefault="005B5705" w:rsidP="005B5705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Précisez</w:t>
            </w:r>
          </w:p>
          <w:p w14:paraId="2BC0266C" w14:textId="2A4D4AD6" w:rsidR="006019B4" w:rsidRPr="00144ACF" w:rsidRDefault="006019B4" w:rsidP="006019B4">
            <w:pPr>
              <w:rPr>
                <w:rFonts w:ascii="Satoshi" w:hAnsi="Satoshi"/>
              </w:rPr>
            </w:pPr>
          </w:p>
        </w:tc>
        <w:tc>
          <w:tcPr>
            <w:tcW w:w="7389" w:type="dxa"/>
            <w:vAlign w:val="center"/>
          </w:tcPr>
          <w:p w14:paraId="703BB1E5" w14:textId="77777777" w:rsidR="006019B4" w:rsidRDefault="006019B4" w:rsidP="006019B4">
            <w:pPr>
              <w:rPr>
                <w:rFonts w:ascii="Satoshi" w:hAnsi="Satoshi"/>
              </w:rPr>
            </w:pPr>
          </w:p>
          <w:p w14:paraId="3C3FEF84" w14:textId="77777777" w:rsidR="006019B4" w:rsidRDefault="006019B4" w:rsidP="006019B4">
            <w:pPr>
              <w:rPr>
                <w:rFonts w:ascii="Satoshi" w:hAnsi="Satoshi"/>
              </w:rPr>
            </w:pPr>
          </w:p>
          <w:p w14:paraId="15D138F6" w14:textId="77777777" w:rsidR="00603A3A" w:rsidRDefault="00603A3A" w:rsidP="006019B4">
            <w:pPr>
              <w:rPr>
                <w:rFonts w:ascii="Satoshi" w:hAnsi="Satoshi"/>
              </w:rPr>
            </w:pPr>
          </w:p>
          <w:p w14:paraId="215D783D" w14:textId="77777777" w:rsidR="006019B4" w:rsidRDefault="006019B4" w:rsidP="006019B4">
            <w:pPr>
              <w:rPr>
                <w:rFonts w:ascii="Satoshi" w:hAnsi="Satoshi"/>
              </w:rPr>
            </w:pPr>
          </w:p>
          <w:p w14:paraId="058EB7AF" w14:textId="77777777" w:rsidR="006019B4" w:rsidRPr="00D4000F" w:rsidRDefault="006019B4" w:rsidP="006019B4">
            <w:pPr>
              <w:rPr>
                <w:rFonts w:ascii="Satoshi" w:hAnsi="Satoshi"/>
              </w:rPr>
            </w:pPr>
          </w:p>
        </w:tc>
      </w:tr>
      <w:tr w:rsidR="006019B4" w:rsidRPr="00D4477C" w14:paraId="495BC0A5" w14:textId="77777777" w:rsidTr="0062636B">
        <w:tc>
          <w:tcPr>
            <w:tcW w:w="1673" w:type="dxa"/>
            <w:vAlign w:val="center"/>
          </w:tcPr>
          <w:p w14:paraId="1F3EE26A" w14:textId="1A744279" w:rsidR="006019B4" w:rsidRPr="00D4000F" w:rsidRDefault="006019B4" w:rsidP="006019B4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42D9827C" w14:textId="6E3BB7D6" w:rsidR="00603A3A" w:rsidRPr="00AE7F97" w:rsidRDefault="00216B1F" w:rsidP="00603A3A">
            <w:pPr>
              <w:rPr>
                <w:rFonts w:ascii="Satoshi" w:hAnsi="Satoshi"/>
              </w:rPr>
            </w:pPr>
            <w:r w:rsidRPr="00AE7F97">
              <w:rPr>
                <w:rFonts w:ascii="Satoshi" w:hAnsi="Satoshi"/>
              </w:rPr>
              <w:t xml:space="preserve">- </w:t>
            </w:r>
            <w:r w:rsidR="00AE7F97" w:rsidRPr="00AE7F97">
              <w:rPr>
                <w:rFonts w:ascii="Satoshi" w:hAnsi="Satoshi"/>
              </w:rPr>
              <w:t>Description</w:t>
            </w:r>
            <w:r w:rsidR="00603A3A" w:rsidRPr="00AE7F97">
              <w:rPr>
                <w:rFonts w:ascii="Satoshi" w:hAnsi="Satoshi"/>
              </w:rPr>
              <w:t xml:space="preserve"> des travaux envisagés justifiant la préservation des arbres et des boisements existants ou justifiant le choix des espèces</w:t>
            </w:r>
          </w:p>
          <w:p w14:paraId="755E6731" w14:textId="58411035" w:rsidR="007119EC" w:rsidRPr="00AE7F97" w:rsidRDefault="007119EC" w:rsidP="00603A3A">
            <w:pPr>
              <w:rPr>
                <w:rFonts w:ascii="Satoshi" w:hAnsi="Satoshi"/>
              </w:rPr>
            </w:pPr>
            <w:r w:rsidRPr="00AE7F97">
              <w:rPr>
                <w:rFonts w:ascii="Satoshi" w:hAnsi="Satoshi"/>
              </w:rPr>
              <w:t xml:space="preserve">- Plan avant-après travaux </w:t>
            </w:r>
          </w:p>
          <w:p w14:paraId="4A80C6E9" w14:textId="2D6FB46D" w:rsidR="006019B4" w:rsidRPr="00AE7F97" w:rsidRDefault="00603A3A" w:rsidP="006019B4">
            <w:pPr>
              <w:rPr>
                <w:rFonts w:ascii="Satoshi" w:hAnsi="Satoshi"/>
              </w:rPr>
            </w:pPr>
            <w:r w:rsidRPr="00AE7F97">
              <w:rPr>
                <w:rFonts w:ascii="Satoshi" w:hAnsi="Satoshi"/>
              </w:rPr>
              <w:t>-</w:t>
            </w:r>
            <w:r w:rsidRPr="00AE7F97">
              <w:rPr>
                <w:rFonts w:ascii="Satoshi" w:hAnsi="Satoshi" w:cs="Calibri"/>
              </w:rPr>
              <w:t xml:space="preserve"> Devis détaillés indiquant les essences choisies et leur provenance</w:t>
            </w:r>
          </w:p>
        </w:tc>
      </w:tr>
      <w:tr w:rsidR="00216B1F" w:rsidRPr="00D4477C" w14:paraId="38554217" w14:textId="77777777" w:rsidTr="0034100F">
        <w:tc>
          <w:tcPr>
            <w:tcW w:w="1673" w:type="dxa"/>
          </w:tcPr>
          <w:p w14:paraId="10167B6B" w14:textId="36214306" w:rsidR="00216B1F" w:rsidRPr="00D4000F" w:rsidRDefault="00216B1F" w:rsidP="00216B1F">
            <w:pPr>
              <w:rPr>
                <w:rFonts w:ascii="Satoshi" w:hAnsi="Satoshi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49896E32" w14:textId="3514FF7E" w:rsidR="00216B1F" w:rsidRDefault="00216B1F" w:rsidP="00216B1F">
            <w:pPr>
              <w:rPr>
                <w:rFonts w:ascii="Satoshi" w:hAnsi="Satoshi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 xml:space="preserve">GESTION DES DECHETS </w:t>
            </w:r>
          </w:p>
        </w:tc>
      </w:tr>
      <w:tr w:rsidR="00216B1F" w:rsidRPr="00D4477C" w14:paraId="7182707F" w14:textId="77777777" w:rsidTr="0062636B">
        <w:tc>
          <w:tcPr>
            <w:tcW w:w="1673" w:type="dxa"/>
            <w:vAlign w:val="center"/>
          </w:tcPr>
          <w:p w14:paraId="598FCEF1" w14:textId="019A551A" w:rsidR="00216B1F" w:rsidRPr="00D4000F" w:rsidRDefault="00216B1F" w:rsidP="00216B1F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18BF6F22" w14:textId="77777777" w:rsidR="00216B1F" w:rsidRPr="00EA1F51" w:rsidRDefault="00216B1F" w:rsidP="00216B1F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EA1F51">
              <w:rPr>
                <w:rFonts w:ascii="Satoshi" w:hAnsi="Satoshi"/>
              </w:rPr>
              <w:t xml:space="preserve">Mise en place d'un système de collecte des déchets </w:t>
            </w:r>
          </w:p>
          <w:p w14:paraId="7D02DA6D" w14:textId="5F49093A" w:rsidR="00216B1F" w:rsidRDefault="00216B1F" w:rsidP="00216B1F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EA1F51">
              <w:rPr>
                <w:rFonts w:ascii="Satoshi" w:hAnsi="Satoshi"/>
              </w:rPr>
              <w:t>Mise en place de mesure</w:t>
            </w:r>
            <w:r>
              <w:rPr>
                <w:rFonts w:ascii="Satoshi" w:hAnsi="Satoshi"/>
              </w:rPr>
              <w:t>(</w:t>
            </w:r>
            <w:r w:rsidRPr="00EA1F51">
              <w:rPr>
                <w:rFonts w:ascii="Satoshi" w:hAnsi="Satoshi"/>
              </w:rPr>
              <w:t>s</w:t>
            </w:r>
            <w:r>
              <w:rPr>
                <w:rFonts w:ascii="Satoshi" w:hAnsi="Satoshi"/>
              </w:rPr>
              <w:t>)</w:t>
            </w:r>
            <w:r w:rsidRPr="00EA1F51">
              <w:rPr>
                <w:rFonts w:ascii="Satoshi" w:hAnsi="Satoshi"/>
              </w:rPr>
              <w:t xml:space="preserve"> de sensibilisation du public</w:t>
            </w:r>
          </w:p>
        </w:tc>
      </w:tr>
      <w:tr w:rsidR="00216B1F" w:rsidRPr="00D4477C" w14:paraId="6E9018CF" w14:textId="77777777" w:rsidTr="0062636B">
        <w:tc>
          <w:tcPr>
            <w:tcW w:w="1673" w:type="dxa"/>
            <w:vAlign w:val="center"/>
          </w:tcPr>
          <w:p w14:paraId="1BA544C2" w14:textId="77777777" w:rsidR="005B5705" w:rsidRDefault="005B5705" w:rsidP="005B5705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Précisez</w:t>
            </w:r>
          </w:p>
          <w:p w14:paraId="623F3BD3" w14:textId="1D748F2C" w:rsidR="00216B1F" w:rsidRPr="00D4000F" w:rsidRDefault="00216B1F" w:rsidP="00216B1F">
            <w:pPr>
              <w:rPr>
                <w:rFonts w:ascii="Satoshi" w:hAnsi="Satoshi"/>
              </w:rPr>
            </w:pPr>
          </w:p>
        </w:tc>
        <w:tc>
          <w:tcPr>
            <w:tcW w:w="7389" w:type="dxa"/>
            <w:vAlign w:val="center"/>
          </w:tcPr>
          <w:p w14:paraId="2EE58BD2" w14:textId="77777777" w:rsidR="00216B1F" w:rsidRDefault="00216B1F" w:rsidP="00216B1F">
            <w:pPr>
              <w:rPr>
                <w:rFonts w:ascii="Satoshi" w:hAnsi="Satoshi"/>
              </w:rPr>
            </w:pPr>
          </w:p>
          <w:p w14:paraId="0AF4C167" w14:textId="77777777" w:rsidR="00603A3A" w:rsidRDefault="00603A3A" w:rsidP="00216B1F">
            <w:pPr>
              <w:rPr>
                <w:rFonts w:ascii="Satoshi" w:hAnsi="Satoshi"/>
              </w:rPr>
            </w:pPr>
          </w:p>
          <w:p w14:paraId="6DD9BD53" w14:textId="77777777" w:rsidR="00603A3A" w:rsidRDefault="00603A3A" w:rsidP="00216B1F">
            <w:pPr>
              <w:rPr>
                <w:rFonts w:ascii="Satoshi" w:hAnsi="Satoshi"/>
              </w:rPr>
            </w:pPr>
          </w:p>
          <w:p w14:paraId="3CE11088" w14:textId="77777777" w:rsidR="00603A3A" w:rsidRDefault="00603A3A" w:rsidP="00216B1F">
            <w:pPr>
              <w:rPr>
                <w:rFonts w:ascii="Satoshi" w:hAnsi="Satoshi"/>
              </w:rPr>
            </w:pPr>
          </w:p>
          <w:p w14:paraId="2EE6FD4C" w14:textId="77777777" w:rsidR="00603A3A" w:rsidRDefault="00603A3A" w:rsidP="00216B1F">
            <w:pPr>
              <w:rPr>
                <w:rFonts w:ascii="Satoshi" w:hAnsi="Satoshi"/>
              </w:rPr>
            </w:pPr>
          </w:p>
        </w:tc>
      </w:tr>
      <w:tr w:rsidR="00216B1F" w:rsidRPr="00D4477C" w14:paraId="1D9E5943" w14:textId="77777777" w:rsidTr="0062636B">
        <w:tc>
          <w:tcPr>
            <w:tcW w:w="1673" w:type="dxa"/>
            <w:vAlign w:val="center"/>
          </w:tcPr>
          <w:p w14:paraId="2D5B0EB2" w14:textId="1D7B1C2A" w:rsidR="00216B1F" w:rsidRPr="00D4000F" w:rsidRDefault="00216B1F" w:rsidP="00216B1F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16F43C75" w14:textId="38D9E77F" w:rsidR="00216B1F" w:rsidRPr="00AE7F97" w:rsidRDefault="00216B1F" w:rsidP="00216B1F">
            <w:pPr>
              <w:rPr>
                <w:rFonts w:ascii="Satoshi" w:hAnsi="Satoshi"/>
              </w:rPr>
            </w:pPr>
            <w:r w:rsidRPr="00216B1F">
              <w:rPr>
                <w:rFonts w:ascii="Satoshi" w:hAnsi="Satoshi"/>
              </w:rPr>
              <w:t>-</w:t>
            </w:r>
            <w:r>
              <w:rPr>
                <w:rFonts w:ascii="Satoshi" w:hAnsi="Satoshi"/>
              </w:rPr>
              <w:t xml:space="preserve"> </w:t>
            </w:r>
            <w:r w:rsidRPr="00AE7F97">
              <w:rPr>
                <w:rFonts w:ascii="Satoshi" w:hAnsi="Satoshi"/>
              </w:rPr>
              <w:t>Contrat avec prestataire de collecte des déchets</w:t>
            </w:r>
          </w:p>
          <w:p w14:paraId="194F989C" w14:textId="17438DEE" w:rsidR="00216B1F" w:rsidRDefault="00216B1F" w:rsidP="00216B1F">
            <w:pPr>
              <w:rPr>
                <w:rFonts w:ascii="Satoshi" w:hAnsi="Satoshi"/>
              </w:rPr>
            </w:pPr>
            <w:r w:rsidRPr="00AE7F97">
              <w:rPr>
                <w:rFonts w:ascii="Satoshi" w:hAnsi="Satoshi"/>
              </w:rPr>
              <w:t xml:space="preserve">- </w:t>
            </w:r>
            <w:r w:rsidR="00603A3A" w:rsidRPr="00AE7F97">
              <w:rPr>
                <w:rFonts w:ascii="Satoshi" w:hAnsi="Satoshi"/>
              </w:rPr>
              <w:t>Description des mesures de sensibilisation mise</w:t>
            </w:r>
            <w:r w:rsidR="00BB6ABD" w:rsidRPr="00AE7F97">
              <w:rPr>
                <w:rFonts w:ascii="Satoshi" w:hAnsi="Satoshi"/>
                <w:b/>
                <w:bCs/>
              </w:rPr>
              <w:t>s</w:t>
            </w:r>
            <w:r w:rsidR="00603A3A" w:rsidRPr="00AE7F97">
              <w:rPr>
                <w:rFonts w:ascii="Satoshi" w:hAnsi="Satoshi"/>
              </w:rPr>
              <w:t xml:space="preserve"> en place auprès du public</w:t>
            </w:r>
          </w:p>
        </w:tc>
      </w:tr>
      <w:tr w:rsidR="00216B1F" w:rsidRPr="00D4477C" w14:paraId="6396D0AF" w14:textId="77777777" w:rsidTr="000312D7">
        <w:tc>
          <w:tcPr>
            <w:tcW w:w="1673" w:type="dxa"/>
          </w:tcPr>
          <w:p w14:paraId="0984F2AD" w14:textId="65FD7D01" w:rsidR="00216B1F" w:rsidRPr="00D4000F" w:rsidRDefault="00216B1F" w:rsidP="00216B1F">
            <w:pPr>
              <w:rPr>
                <w:rFonts w:ascii="Satoshi" w:hAnsi="Satoshi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4C5E956A" w14:textId="0E2F1DAB" w:rsidR="00216B1F" w:rsidRPr="00216B1F" w:rsidRDefault="00216B1F" w:rsidP="00216B1F">
            <w:pPr>
              <w:rPr>
                <w:rFonts w:ascii="Satoshi" w:hAnsi="Satoshi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 xml:space="preserve">GESTION DE LA RESSOURCE EN EAU (Si </w:t>
            </w:r>
            <w:r w:rsidR="005B5705">
              <w:rPr>
                <w:rFonts w:ascii="Satoshi" w:hAnsi="Satoshi" w:cs="Calibri"/>
                <w:b/>
                <w:bCs/>
                <w:color w:val="548235"/>
              </w:rPr>
              <w:t xml:space="preserve">le projet est </w:t>
            </w:r>
            <w:r>
              <w:rPr>
                <w:rFonts w:ascii="Satoshi" w:hAnsi="Satoshi" w:cs="Calibri"/>
                <w:b/>
                <w:bCs/>
                <w:color w:val="548235"/>
              </w:rPr>
              <w:t>concerné)</w:t>
            </w:r>
          </w:p>
        </w:tc>
      </w:tr>
      <w:tr w:rsidR="00216B1F" w:rsidRPr="00D4477C" w14:paraId="039669AF" w14:textId="77777777" w:rsidTr="0062636B">
        <w:tc>
          <w:tcPr>
            <w:tcW w:w="1673" w:type="dxa"/>
            <w:vAlign w:val="center"/>
          </w:tcPr>
          <w:p w14:paraId="12A92919" w14:textId="5973FDAE" w:rsidR="00216B1F" w:rsidRPr="00D4000F" w:rsidRDefault="00216B1F" w:rsidP="00216B1F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7B3F469D" w14:textId="77777777" w:rsidR="00216B1F" w:rsidRDefault="00216B1F" w:rsidP="00216B1F">
            <w:pPr>
              <w:rPr>
                <w:rFonts w:ascii="Satoshi" w:hAnsi="Satoshi" w:cs="Calibr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>
              <w:rPr>
                <w:rFonts w:ascii="Satoshi" w:hAnsi="Satoshi" w:cs="Calibri"/>
              </w:rPr>
              <w:t xml:space="preserve">Si sanitaire, mise en de place de toilettes sèches uniquement  </w:t>
            </w:r>
            <w:r>
              <w:rPr>
                <w:rFonts w:ascii="Satoshi" w:hAnsi="Satoshi" w:cs="Calibri"/>
              </w:rPr>
              <w:br/>
            </w: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>
              <w:rPr>
                <w:rFonts w:ascii="Satoshi" w:hAnsi="Satoshi" w:cs="Calibri"/>
              </w:rPr>
              <w:t>Si point d'eau, mise en place d'équipement économe (ex. : bouton poussoir)</w:t>
            </w:r>
          </w:p>
          <w:p w14:paraId="7E9A615F" w14:textId="12AB22DF" w:rsidR="00216B1F" w:rsidRPr="00216B1F" w:rsidRDefault="00216B1F" w:rsidP="00216B1F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Non concerné</w:t>
            </w:r>
          </w:p>
        </w:tc>
      </w:tr>
      <w:tr w:rsidR="00216B1F" w:rsidRPr="00D4477C" w14:paraId="51CAA003" w14:textId="77777777" w:rsidTr="0062636B">
        <w:tc>
          <w:tcPr>
            <w:tcW w:w="1673" w:type="dxa"/>
            <w:vAlign w:val="center"/>
          </w:tcPr>
          <w:p w14:paraId="20D47457" w14:textId="77777777" w:rsidR="005B5705" w:rsidRDefault="005B5705" w:rsidP="005B5705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Précisez</w:t>
            </w:r>
          </w:p>
          <w:p w14:paraId="4D99BE4F" w14:textId="2E4B7BAD" w:rsidR="00216B1F" w:rsidRPr="00D4000F" w:rsidRDefault="00216B1F" w:rsidP="00216B1F">
            <w:pPr>
              <w:rPr>
                <w:rFonts w:ascii="Satoshi" w:hAnsi="Satoshi"/>
              </w:rPr>
            </w:pPr>
          </w:p>
        </w:tc>
        <w:tc>
          <w:tcPr>
            <w:tcW w:w="7389" w:type="dxa"/>
            <w:vAlign w:val="center"/>
          </w:tcPr>
          <w:p w14:paraId="548E7DC2" w14:textId="77777777" w:rsidR="00216B1F" w:rsidRDefault="00216B1F" w:rsidP="00216B1F">
            <w:pPr>
              <w:rPr>
                <w:rFonts w:ascii="Satoshi" w:hAnsi="Satoshi"/>
              </w:rPr>
            </w:pPr>
          </w:p>
          <w:p w14:paraId="0AE3DD58" w14:textId="77777777" w:rsidR="00603A3A" w:rsidRDefault="00603A3A" w:rsidP="00216B1F">
            <w:pPr>
              <w:rPr>
                <w:rFonts w:ascii="Satoshi" w:hAnsi="Satoshi"/>
              </w:rPr>
            </w:pPr>
          </w:p>
          <w:p w14:paraId="75546291" w14:textId="77777777" w:rsidR="00603A3A" w:rsidRDefault="00603A3A" w:rsidP="00216B1F">
            <w:pPr>
              <w:rPr>
                <w:rFonts w:ascii="Satoshi" w:hAnsi="Satoshi"/>
              </w:rPr>
            </w:pPr>
          </w:p>
          <w:p w14:paraId="25796AB7" w14:textId="77777777" w:rsidR="00603A3A" w:rsidRDefault="00603A3A" w:rsidP="00216B1F">
            <w:pPr>
              <w:rPr>
                <w:rFonts w:ascii="Satoshi" w:hAnsi="Satoshi"/>
              </w:rPr>
            </w:pPr>
          </w:p>
          <w:p w14:paraId="1E26CE72" w14:textId="77777777" w:rsidR="00603A3A" w:rsidRPr="00216B1F" w:rsidRDefault="00603A3A" w:rsidP="00216B1F">
            <w:pPr>
              <w:rPr>
                <w:rFonts w:ascii="Satoshi" w:hAnsi="Satoshi"/>
              </w:rPr>
            </w:pPr>
          </w:p>
        </w:tc>
      </w:tr>
      <w:tr w:rsidR="00216B1F" w:rsidRPr="00D4477C" w14:paraId="58875F51" w14:textId="77777777" w:rsidTr="0062636B">
        <w:tc>
          <w:tcPr>
            <w:tcW w:w="1673" w:type="dxa"/>
            <w:vAlign w:val="center"/>
          </w:tcPr>
          <w:p w14:paraId="679A6DAA" w14:textId="41D85B39" w:rsidR="00216B1F" w:rsidRPr="00D4000F" w:rsidRDefault="00216B1F" w:rsidP="00216B1F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2A6DFCC8" w14:textId="6CEA8BD1" w:rsidR="00216B1F" w:rsidRPr="00AE7F97" w:rsidRDefault="005635A5" w:rsidP="00216B1F">
            <w:pPr>
              <w:rPr>
                <w:rFonts w:ascii="Satoshi" w:hAnsi="Satoshi"/>
              </w:rPr>
            </w:pPr>
            <w:r w:rsidRPr="00AE7F97">
              <w:rPr>
                <w:rFonts w:ascii="Satoshi" w:hAnsi="Satoshi"/>
              </w:rPr>
              <w:t>Notice technique des</w:t>
            </w:r>
            <w:r w:rsidR="00603A3A" w:rsidRPr="00AE7F97">
              <w:rPr>
                <w:rFonts w:ascii="Satoshi" w:hAnsi="Satoshi"/>
              </w:rPr>
              <w:t xml:space="preserve"> équipements</w:t>
            </w:r>
            <w:r w:rsidR="00AE7F97" w:rsidRPr="00AE7F97">
              <w:rPr>
                <w:rFonts w:ascii="Satoshi" w:hAnsi="Satoshi"/>
              </w:rPr>
              <w:t xml:space="preserve"> concernés</w:t>
            </w:r>
          </w:p>
        </w:tc>
      </w:tr>
      <w:tr w:rsidR="00216B1F" w:rsidRPr="00D4477C" w14:paraId="48FD63C2" w14:textId="77777777" w:rsidTr="00D4477C">
        <w:tc>
          <w:tcPr>
            <w:tcW w:w="1673" w:type="dxa"/>
          </w:tcPr>
          <w:p w14:paraId="0503D871" w14:textId="4F85820E" w:rsidR="00216B1F" w:rsidRPr="00D4000F" w:rsidRDefault="00216B1F" w:rsidP="00216B1F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7F93179A" w14:textId="185694B9" w:rsidR="00216B1F" w:rsidRPr="00144ACF" w:rsidRDefault="00216B1F" w:rsidP="00216B1F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144ACF">
              <w:rPr>
                <w:rFonts w:ascii="Satoshi" w:hAnsi="Satoshi" w:cs="Calibri"/>
                <w:b/>
                <w:bCs/>
                <w:color w:val="548235"/>
              </w:rPr>
              <w:t>INCLUSIVITE/ACCESSIBILITE</w:t>
            </w:r>
          </w:p>
        </w:tc>
      </w:tr>
      <w:tr w:rsidR="00216B1F" w:rsidRPr="00D4477C" w14:paraId="57DE9323" w14:textId="77777777" w:rsidTr="0062636B">
        <w:tc>
          <w:tcPr>
            <w:tcW w:w="1673" w:type="dxa"/>
            <w:vAlign w:val="center"/>
          </w:tcPr>
          <w:p w14:paraId="69415D8F" w14:textId="787FDF42" w:rsidR="00216B1F" w:rsidRPr="00D4000F" w:rsidRDefault="00216B1F" w:rsidP="00216B1F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4E19E85D" w14:textId="52EF297C" w:rsidR="00216B1F" w:rsidRPr="00BF00D3" w:rsidRDefault="00216B1F" w:rsidP="00216B1F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BF00D3">
              <w:rPr>
                <w:rFonts w:ascii="Satoshi" w:hAnsi="Satoshi"/>
              </w:rPr>
              <w:t xml:space="preserve">Les aménagements sont pensés pour être accessibles </w:t>
            </w:r>
            <w:r>
              <w:rPr>
                <w:rFonts w:ascii="Satoshi" w:hAnsi="Satoshi"/>
              </w:rPr>
              <w:t>à tous les publics</w:t>
            </w:r>
            <w:r w:rsidRPr="00BF00D3">
              <w:rPr>
                <w:rFonts w:ascii="Satoshi" w:hAnsi="Satoshi"/>
              </w:rPr>
              <w:t xml:space="preserve"> </w:t>
            </w:r>
          </w:p>
          <w:p w14:paraId="0BAF1C55" w14:textId="08E76673" w:rsidR="00216B1F" w:rsidRPr="00BF00D3" w:rsidRDefault="00216B1F" w:rsidP="00216B1F">
            <w:pPr>
              <w:rPr>
                <w:rFonts w:ascii="Satoshi" w:hAnsi="Satoshi"/>
              </w:rPr>
            </w:pPr>
          </w:p>
        </w:tc>
      </w:tr>
      <w:tr w:rsidR="00216B1F" w:rsidRPr="00D4477C" w14:paraId="04F3F189" w14:textId="77777777" w:rsidTr="0062636B">
        <w:tc>
          <w:tcPr>
            <w:tcW w:w="1673" w:type="dxa"/>
            <w:vAlign w:val="center"/>
          </w:tcPr>
          <w:p w14:paraId="7FD30EE4" w14:textId="77777777" w:rsidR="005B5705" w:rsidRDefault="005B5705" w:rsidP="005B5705">
            <w:pPr>
              <w:rPr>
                <w:rFonts w:ascii="Satoshi" w:hAnsi="Satoshi"/>
              </w:rPr>
            </w:pPr>
          </w:p>
          <w:p w14:paraId="74E47207" w14:textId="7AF76462" w:rsidR="005B5705" w:rsidRDefault="005B5705" w:rsidP="005B5705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Précisez</w:t>
            </w:r>
          </w:p>
          <w:p w14:paraId="6B158F42" w14:textId="117FF4F1" w:rsidR="00216B1F" w:rsidRPr="00D4000F" w:rsidRDefault="00216B1F" w:rsidP="00216B1F">
            <w:pPr>
              <w:rPr>
                <w:rFonts w:ascii="Satoshi" w:hAnsi="Satoshi"/>
              </w:rPr>
            </w:pPr>
          </w:p>
        </w:tc>
        <w:tc>
          <w:tcPr>
            <w:tcW w:w="7389" w:type="dxa"/>
            <w:vAlign w:val="center"/>
          </w:tcPr>
          <w:p w14:paraId="1F44622B" w14:textId="77777777" w:rsidR="00216B1F" w:rsidRDefault="00216B1F" w:rsidP="00216B1F">
            <w:pPr>
              <w:rPr>
                <w:rFonts w:ascii="Satoshi" w:hAnsi="Satoshi"/>
              </w:rPr>
            </w:pPr>
          </w:p>
          <w:p w14:paraId="00594169" w14:textId="77777777" w:rsidR="00603A3A" w:rsidRDefault="00603A3A" w:rsidP="00216B1F">
            <w:pPr>
              <w:rPr>
                <w:rFonts w:ascii="Satoshi" w:hAnsi="Satoshi"/>
              </w:rPr>
            </w:pPr>
          </w:p>
          <w:p w14:paraId="3525C499" w14:textId="77777777" w:rsidR="00603A3A" w:rsidRPr="00144ACF" w:rsidRDefault="00603A3A" w:rsidP="00216B1F">
            <w:pPr>
              <w:rPr>
                <w:rFonts w:ascii="Satoshi" w:hAnsi="Satoshi"/>
              </w:rPr>
            </w:pPr>
          </w:p>
        </w:tc>
      </w:tr>
      <w:tr w:rsidR="00216B1F" w:rsidRPr="00D4477C" w14:paraId="7549C2B6" w14:textId="77777777" w:rsidTr="0062636B">
        <w:tc>
          <w:tcPr>
            <w:tcW w:w="1673" w:type="dxa"/>
            <w:vAlign w:val="center"/>
          </w:tcPr>
          <w:p w14:paraId="35D05C3E" w14:textId="77D0F6EE" w:rsidR="00216B1F" w:rsidRPr="00D4000F" w:rsidRDefault="00216B1F" w:rsidP="00216B1F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156F98E8" w14:textId="53E471FE" w:rsidR="00216B1F" w:rsidRPr="00603A3A" w:rsidRDefault="003A645D" w:rsidP="00216B1F">
            <w:pPr>
              <w:rPr>
                <w:rFonts w:ascii="Satoshi" w:hAnsi="Satoshi"/>
              </w:rPr>
            </w:pPr>
            <w:r w:rsidRPr="00AE7F97">
              <w:rPr>
                <w:rFonts w:ascii="Satoshi" w:hAnsi="Satoshi"/>
              </w:rPr>
              <w:t>Description des mesures mises en place pour rendre les aménagements accessibles/inclusifs</w:t>
            </w:r>
          </w:p>
        </w:tc>
      </w:tr>
    </w:tbl>
    <w:p w14:paraId="14301EB7" w14:textId="77777777" w:rsidR="00386D29" w:rsidRDefault="00386D29" w:rsidP="00E03832">
      <w:pPr>
        <w:rPr>
          <w:rFonts w:ascii="Satoshi" w:hAnsi="Satoshi"/>
          <w:sz w:val="28"/>
          <w:szCs w:val="28"/>
        </w:rPr>
      </w:pPr>
    </w:p>
    <w:p w14:paraId="2AB6F13B" w14:textId="77777777" w:rsidR="00603A3A" w:rsidRPr="00940810" w:rsidRDefault="00603A3A" w:rsidP="00603A3A">
      <w:pPr>
        <w:pStyle w:val="NormalWeb"/>
        <w:spacing w:before="0" w:beforeAutospacing="0" w:after="0" w:afterAutospacing="0"/>
        <w:jc w:val="center"/>
        <w:rPr>
          <w:rFonts w:ascii="Satoshi" w:hAnsi="Satoshi" w:cs="Arial"/>
          <w:i/>
          <w:iCs/>
          <w:sz w:val="22"/>
          <w:szCs w:val="22"/>
        </w:rPr>
      </w:pPr>
      <w:r w:rsidRPr="006F54D6">
        <w:rPr>
          <w:rFonts w:ascii="Satoshi" w:hAnsi="Satoshi" w:cs="Arial"/>
          <w:i/>
          <w:iCs/>
          <w:sz w:val="22"/>
          <w:szCs w:val="22"/>
        </w:rPr>
        <w:t>Respect a minima d’un critère par thématique</w:t>
      </w:r>
    </w:p>
    <w:p w14:paraId="407C2E1F" w14:textId="77777777" w:rsidR="0058750A" w:rsidRDefault="0058750A" w:rsidP="00E03832">
      <w:pPr>
        <w:rPr>
          <w:rFonts w:ascii="Satoshi" w:hAnsi="Satosh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3"/>
        <w:gridCol w:w="7389"/>
      </w:tblGrid>
      <w:tr w:rsidR="004B6E95" w:rsidRPr="006019B4" w14:paraId="25D4D437" w14:textId="77777777" w:rsidTr="00410991">
        <w:tc>
          <w:tcPr>
            <w:tcW w:w="9062" w:type="dxa"/>
            <w:gridSpan w:val="2"/>
            <w:vAlign w:val="center"/>
          </w:tcPr>
          <w:p w14:paraId="088307F4" w14:textId="213FC2AF" w:rsidR="004B6E95" w:rsidRPr="006019B4" w:rsidRDefault="004B6E95" w:rsidP="00410991">
            <w:pPr>
              <w:jc w:val="center"/>
              <w:rPr>
                <w:rFonts w:ascii="Satoshi" w:hAnsi="Satoshi" w:cs="Calibri"/>
                <w:b/>
                <w:bCs/>
                <w:color w:val="548235"/>
                <w:sz w:val="36"/>
                <w:szCs w:val="36"/>
              </w:rPr>
            </w:pPr>
            <w:r w:rsidRPr="006019B4">
              <w:rPr>
                <w:rFonts w:ascii="Satoshi" w:hAnsi="Satoshi" w:cs="Arial"/>
                <w:b/>
                <w:bCs/>
                <w:color w:val="385623" w:themeColor="accent6" w:themeShade="80"/>
                <w:sz w:val="36"/>
                <w:szCs w:val="36"/>
              </w:rPr>
              <w:t xml:space="preserve">Projets </w:t>
            </w:r>
            <w:r>
              <w:rPr>
                <w:rFonts w:ascii="Satoshi" w:hAnsi="Satoshi" w:cs="Arial"/>
                <w:b/>
                <w:bCs/>
                <w:color w:val="385623" w:themeColor="accent6" w:themeShade="80"/>
                <w:sz w:val="36"/>
                <w:szCs w:val="36"/>
              </w:rPr>
              <w:t>de végétalisation d’un itinéraire cyclable</w:t>
            </w:r>
          </w:p>
        </w:tc>
      </w:tr>
      <w:tr w:rsidR="004B6E95" w:rsidRPr="00144ACF" w14:paraId="3355F965" w14:textId="77777777" w:rsidTr="00410991">
        <w:tc>
          <w:tcPr>
            <w:tcW w:w="1673" w:type="dxa"/>
          </w:tcPr>
          <w:p w14:paraId="230DAEC5" w14:textId="77777777" w:rsidR="004B6E95" w:rsidRPr="00D4477C" w:rsidRDefault="004B6E95" w:rsidP="00410991">
            <w:pPr>
              <w:rPr>
                <w:rFonts w:ascii="Satoshi" w:hAnsi="Satoshi"/>
                <w:sz w:val="28"/>
                <w:szCs w:val="28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5EF68B97" w14:textId="77777777" w:rsidR="004B6E95" w:rsidRPr="00144ACF" w:rsidRDefault="004B6E95" w:rsidP="00410991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144ACF">
              <w:rPr>
                <w:rFonts w:ascii="Satoshi" w:hAnsi="Satoshi" w:cs="Calibri"/>
                <w:b/>
                <w:bCs/>
                <w:color w:val="548235"/>
              </w:rPr>
              <w:t>BIODIVERSITE</w:t>
            </w:r>
            <w:r>
              <w:rPr>
                <w:rFonts w:ascii="Satoshi" w:hAnsi="Satoshi" w:cs="Calibri"/>
                <w:b/>
                <w:bCs/>
                <w:color w:val="548235"/>
              </w:rPr>
              <w:t xml:space="preserve"> ET ADAPTATION AU CHANGEMENT CLIMATIQUE</w:t>
            </w:r>
          </w:p>
        </w:tc>
      </w:tr>
      <w:tr w:rsidR="004B6E95" w:rsidRPr="00F51814" w14:paraId="45B8698B" w14:textId="77777777" w:rsidTr="00410991">
        <w:tc>
          <w:tcPr>
            <w:tcW w:w="1673" w:type="dxa"/>
            <w:vAlign w:val="center"/>
          </w:tcPr>
          <w:p w14:paraId="044D73DB" w14:textId="40CF7447" w:rsidR="004B6E95" w:rsidRPr="00D4000F" w:rsidRDefault="004B6E95" w:rsidP="00410991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/>
              </w:rPr>
              <w:t>Critère</w:t>
            </w:r>
          </w:p>
        </w:tc>
        <w:tc>
          <w:tcPr>
            <w:tcW w:w="7389" w:type="dxa"/>
            <w:vAlign w:val="center"/>
          </w:tcPr>
          <w:p w14:paraId="1A72EB45" w14:textId="0C195B2E" w:rsidR="004B6E95" w:rsidRPr="00F51814" w:rsidRDefault="004B6E95" w:rsidP="00410991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4B6E95">
              <w:rPr>
                <w:rFonts w:ascii="Satoshi" w:hAnsi="Satoshi"/>
              </w:rPr>
              <w:t>Végétalisation de l’itinéraire par l’implantation d’espèces adaptées au contexte local et aux itinéraires cyclables</w:t>
            </w:r>
            <w:r w:rsidRPr="00AE7F97">
              <w:rPr>
                <w:rFonts w:ascii="Satoshi" w:hAnsi="Satoshi"/>
              </w:rPr>
              <w:t xml:space="preserve">. </w:t>
            </w:r>
            <w:r w:rsidR="00BB6ABD" w:rsidRPr="00AE7F97">
              <w:rPr>
                <w:rFonts w:ascii="Satoshi" w:hAnsi="Satoshi"/>
              </w:rPr>
              <w:t>Elle pourra être définie en concertation avec des partenaires «</w:t>
            </w:r>
            <w:r w:rsidR="00BB6ABD" w:rsidRPr="00AE7F97">
              <w:rPr>
                <w:rFonts w:ascii="Calibri" w:hAnsi="Calibri" w:cs="Calibri"/>
              </w:rPr>
              <w:t> </w:t>
            </w:r>
            <w:r w:rsidR="00BB6ABD" w:rsidRPr="00AE7F97">
              <w:rPr>
                <w:rFonts w:ascii="Satoshi" w:hAnsi="Satoshi"/>
              </w:rPr>
              <w:t>biodiversité</w:t>
            </w:r>
            <w:r w:rsidR="00BB6ABD" w:rsidRPr="00AE7F97">
              <w:rPr>
                <w:rFonts w:ascii="Calibri" w:hAnsi="Calibri" w:cs="Calibri"/>
              </w:rPr>
              <w:t> </w:t>
            </w:r>
            <w:r w:rsidR="00BB6ABD" w:rsidRPr="00AE7F97">
              <w:rPr>
                <w:rFonts w:ascii="Satoshi" w:hAnsi="Satoshi"/>
              </w:rPr>
              <w:t xml:space="preserve">» de la collectivité (Conservatoire National Botanique, conservatoires d’Espaces Naturels, CPIE, Maison de la Nature, LPO, PNR, Parcs Nationaux etc.). </w:t>
            </w:r>
            <w:r w:rsidRPr="00514DE4">
              <w:rPr>
                <w:rFonts w:ascii="Satoshi" w:hAnsi="Satoshi"/>
              </w:rPr>
              <w:t>Il est fortement conseillé de se référer à la marque "végétal local"</w:t>
            </w:r>
            <w:r>
              <w:rPr>
                <w:rFonts w:ascii="Satoshi" w:hAnsi="Satoshi"/>
              </w:rPr>
              <w:t>.</w:t>
            </w:r>
          </w:p>
        </w:tc>
      </w:tr>
      <w:tr w:rsidR="004B6E95" w:rsidRPr="00D4000F" w14:paraId="69CD46D1" w14:textId="77777777" w:rsidTr="00410991">
        <w:tc>
          <w:tcPr>
            <w:tcW w:w="1673" w:type="dxa"/>
            <w:vAlign w:val="center"/>
          </w:tcPr>
          <w:p w14:paraId="4EB5CB2B" w14:textId="15A8B416" w:rsidR="004B6E95" w:rsidRPr="00144ACF" w:rsidRDefault="00603A3A" w:rsidP="00410991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Pr</w:t>
            </w:r>
            <w:r w:rsidR="00BB6ABD">
              <w:rPr>
                <w:rFonts w:ascii="Satoshi" w:hAnsi="Satoshi"/>
              </w:rPr>
              <w:t>é</w:t>
            </w:r>
            <w:r>
              <w:rPr>
                <w:rFonts w:ascii="Satoshi" w:hAnsi="Satoshi"/>
              </w:rPr>
              <w:t>cisez</w:t>
            </w:r>
          </w:p>
        </w:tc>
        <w:tc>
          <w:tcPr>
            <w:tcW w:w="7389" w:type="dxa"/>
            <w:vAlign w:val="center"/>
          </w:tcPr>
          <w:p w14:paraId="2F400A03" w14:textId="77777777" w:rsidR="004B6E95" w:rsidRDefault="004B6E95" w:rsidP="00410991">
            <w:pPr>
              <w:rPr>
                <w:rFonts w:ascii="Satoshi" w:hAnsi="Satoshi"/>
              </w:rPr>
            </w:pPr>
          </w:p>
          <w:p w14:paraId="46CCE351" w14:textId="77777777" w:rsidR="004B6E95" w:rsidRDefault="004B6E95" w:rsidP="00410991">
            <w:pPr>
              <w:rPr>
                <w:rFonts w:ascii="Satoshi" w:hAnsi="Satoshi"/>
              </w:rPr>
            </w:pPr>
          </w:p>
          <w:p w14:paraId="3D39662E" w14:textId="77777777" w:rsidR="004B6E95" w:rsidRDefault="004B6E95" w:rsidP="00410991">
            <w:pPr>
              <w:rPr>
                <w:rFonts w:ascii="Satoshi" w:hAnsi="Satoshi"/>
              </w:rPr>
            </w:pPr>
          </w:p>
          <w:p w14:paraId="60B9BDD5" w14:textId="77777777" w:rsidR="003A645D" w:rsidRDefault="003A645D" w:rsidP="00410991">
            <w:pPr>
              <w:rPr>
                <w:rFonts w:ascii="Satoshi" w:hAnsi="Satoshi"/>
              </w:rPr>
            </w:pPr>
          </w:p>
          <w:p w14:paraId="5E11BEB0" w14:textId="77777777" w:rsidR="004B6E95" w:rsidRPr="00D4000F" w:rsidRDefault="004B6E95" w:rsidP="00410991">
            <w:pPr>
              <w:rPr>
                <w:rFonts w:ascii="Satoshi" w:hAnsi="Satoshi"/>
              </w:rPr>
            </w:pPr>
          </w:p>
        </w:tc>
      </w:tr>
      <w:tr w:rsidR="004B6E95" w:rsidRPr="00D4477C" w14:paraId="6B227DA1" w14:textId="77777777" w:rsidTr="00410991">
        <w:tc>
          <w:tcPr>
            <w:tcW w:w="1673" w:type="dxa"/>
            <w:vAlign w:val="center"/>
          </w:tcPr>
          <w:p w14:paraId="0322BAD0" w14:textId="77777777" w:rsidR="004B6E95" w:rsidRPr="00D4000F" w:rsidRDefault="004B6E95" w:rsidP="00410991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5C0D658C" w14:textId="3F7B009C" w:rsidR="004B6E95" w:rsidRPr="00AE7F97" w:rsidRDefault="004B6E95" w:rsidP="00410991">
            <w:pPr>
              <w:rPr>
                <w:rFonts w:ascii="Satoshi" w:hAnsi="Satoshi"/>
              </w:rPr>
            </w:pPr>
            <w:r w:rsidRPr="00AE7F97">
              <w:rPr>
                <w:rFonts w:ascii="Satoshi" w:hAnsi="Satoshi"/>
              </w:rPr>
              <w:t xml:space="preserve">- </w:t>
            </w:r>
            <w:r w:rsidR="00603A3A" w:rsidRPr="00AE7F97">
              <w:rPr>
                <w:rFonts w:ascii="Satoshi" w:hAnsi="Satoshi" w:cs="Calibri"/>
              </w:rPr>
              <w:t>Devis détaillés indiquant les essences choisies et leur provenance</w:t>
            </w:r>
          </w:p>
          <w:p w14:paraId="04772DBE" w14:textId="6EFFEAB3" w:rsidR="004B6E95" w:rsidRPr="004B6E95" w:rsidRDefault="004B6E95" w:rsidP="00410991">
            <w:pPr>
              <w:rPr>
                <w:rFonts w:ascii="Satoshi" w:hAnsi="Satoshi"/>
              </w:rPr>
            </w:pPr>
            <w:r w:rsidRPr="00AE7F97">
              <w:rPr>
                <w:rFonts w:ascii="Satoshi" w:hAnsi="Satoshi"/>
              </w:rPr>
              <w:t xml:space="preserve">- </w:t>
            </w:r>
            <w:r w:rsidR="00AE7F97">
              <w:rPr>
                <w:rFonts w:ascii="Satoshi" w:hAnsi="Satoshi"/>
              </w:rPr>
              <w:t>Description</w:t>
            </w:r>
            <w:r w:rsidR="00603A3A" w:rsidRPr="00AE7F97">
              <w:rPr>
                <w:rFonts w:ascii="Satoshi" w:hAnsi="Satoshi"/>
              </w:rPr>
              <w:t xml:space="preserve"> des travaux de végétalisation envisagés justifiant le choix des espèces</w:t>
            </w:r>
          </w:p>
        </w:tc>
      </w:tr>
    </w:tbl>
    <w:p w14:paraId="3137E390" w14:textId="77777777" w:rsidR="00386D29" w:rsidRDefault="00386D29" w:rsidP="00E03832">
      <w:pPr>
        <w:rPr>
          <w:rFonts w:ascii="Satoshi" w:hAnsi="Satoshi"/>
          <w:sz w:val="28"/>
          <w:szCs w:val="28"/>
        </w:rPr>
      </w:pPr>
    </w:p>
    <w:p w14:paraId="5530540F" w14:textId="77777777" w:rsidR="00386D29" w:rsidRDefault="00386D29" w:rsidP="00E03832">
      <w:pPr>
        <w:rPr>
          <w:rFonts w:ascii="Satoshi" w:hAnsi="Satoshi"/>
          <w:sz w:val="28"/>
          <w:szCs w:val="28"/>
        </w:rPr>
      </w:pPr>
    </w:p>
    <w:p w14:paraId="69E115D2" w14:textId="77777777" w:rsidR="00386D29" w:rsidRDefault="00386D29" w:rsidP="00E03832">
      <w:pPr>
        <w:rPr>
          <w:rFonts w:ascii="Satoshi" w:hAnsi="Satoshi"/>
          <w:sz w:val="28"/>
          <w:szCs w:val="28"/>
        </w:rPr>
      </w:pPr>
    </w:p>
    <w:p w14:paraId="0AA2C75C" w14:textId="77777777" w:rsidR="00386D29" w:rsidRDefault="00386D29" w:rsidP="00E03832">
      <w:pPr>
        <w:rPr>
          <w:rFonts w:ascii="Satoshi" w:hAnsi="Satoshi"/>
          <w:sz w:val="28"/>
          <w:szCs w:val="28"/>
        </w:rPr>
      </w:pPr>
    </w:p>
    <w:p w14:paraId="60012A78" w14:textId="77777777" w:rsidR="00386D29" w:rsidRDefault="00386D29" w:rsidP="00E03832">
      <w:pPr>
        <w:rPr>
          <w:rFonts w:ascii="Satoshi" w:hAnsi="Satoshi"/>
          <w:sz w:val="28"/>
          <w:szCs w:val="28"/>
        </w:rPr>
      </w:pPr>
    </w:p>
    <w:p w14:paraId="1E86F038" w14:textId="77777777" w:rsidR="00386D29" w:rsidRDefault="00386D29" w:rsidP="00E03832">
      <w:pPr>
        <w:rPr>
          <w:rFonts w:ascii="Satoshi" w:hAnsi="Satoshi"/>
          <w:sz w:val="28"/>
          <w:szCs w:val="28"/>
        </w:rPr>
      </w:pPr>
    </w:p>
    <w:p w14:paraId="3CCEF907" w14:textId="77777777" w:rsidR="00386D29" w:rsidRDefault="00386D29" w:rsidP="00E03832">
      <w:pPr>
        <w:rPr>
          <w:rFonts w:ascii="Satoshi" w:hAnsi="Satoshi"/>
          <w:sz w:val="28"/>
          <w:szCs w:val="28"/>
        </w:rPr>
      </w:pPr>
    </w:p>
    <w:p w14:paraId="51665E80" w14:textId="77777777" w:rsidR="00386D29" w:rsidRDefault="00386D29" w:rsidP="00E03832">
      <w:pPr>
        <w:rPr>
          <w:rFonts w:ascii="Satoshi" w:hAnsi="Satoshi"/>
          <w:sz w:val="28"/>
          <w:szCs w:val="28"/>
        </w:rPr>
      </w:pPr>
    </w:p>
    <w:sectPr w:rsidR="00386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3133F"/>
    <w:multiLevelType w:val="hybridMultilevel"/>
    <w:tmpl w:val="06A8A59E"/>
    <w:lvl w:ilvl="0" w:tplc="34724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E6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5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29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EF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8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C5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0B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62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874040"/>
    <w:multiLevelType w:val="hybridMultilevel"/>
    <w:tmpl w:val="1310B788"/>
    <w:lvl w:ilvl="0" w:tplc="A9ACBE82">
      <w:start w:val="3"/>
      <w:numFmt w:val="bullet"/>
      <w:lvlText w:val="-"/>
      <w:lvlJc w:val="left"/>
      <w:pPr>
        <w:ind w:left="720" w:hanging="360"/>
      </w:pPr>
      <w:rPr>
        <w:rFonts w:ascii="Satoshi" w:eastAsiaTheme="minorHAnsi" w:hAnsi="Satosh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063E5"/>
    <w:multiLevelType w:val="hybridMultilevel"/>
    <w:tmpl w:val="16CA8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1163B"/>
    <w:multiLevelType w:val="hybridMultilevel"/>
    <w:tmpl w:val="44B66E3A"/>
    <w:lvl w:ilvl="0" w:tplc="30F45794">
      <w:start w:val="3"/>
      <w:numFmt w:val="bullet"/>
      <w:lvlText w:val="-"/>
      <w:lvlJc w:val="left"/>
      <w:pPr>
        <w:ind w:left="720" w:hanging="360"/>
      </w:pPr>
      <w:rPr>
        <w:rFonts w:ascii="Satoshi" w:eastAsiaTheme="minorHAnsi" w:hAnsi="Satosh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F1234"/>
    <w:multiLevelType w:val="hybridMultilevel"/>
    <w:tmpl w:val="74E038A8"/>
    <w:lvl w:ilvl="0" w:tplc="8314374A">
      <w:start w:val="3"/>
      <w:numFmt w:val="bullet"/>
      <w:lvlText w:val="-"/>
      <w:lvlJc w:val="left"/>
      <w:pPr>
        <w:ind w:left="720" w:hanging="360"/>
      </w:pPr>
      <w:rPr>
        <w:rFonts w:ascii="Satoshi" w:eastAsiaTheme="minorHAnsi" w:hAnsi="Satosh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82C8D"/>
    <w:multiLevelType w:val="hybridMultilevel"/>
    <w:tmpl w:val="A8A8C9C4"/>
    <w:lvl w:ilvl="0" w:tplc="3BC694AA">
      <w:start w:val="3"/>
      <w:numFmt w:val="bullet"/>
      <w:lvlText w:val="-"/>
      <w:lvlJc w:val="left"/>
      <w:pPr>
        <w:ind w:left="720" w:hanging="360"/>
      </w:pPr>
      <w:rPr>
        <w:rFonts w:ascii="Satoshi" w:eastAsiaTheme="minorHAnsi" w:hAnsi="Satosh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D62FF"/>
    <w:multiLevelType w:val="hybridMultilevel"/>
    <w:tmpl w:val="3C36632E"/>
    <w:lvl w:ilvl="0" w:tplc="88082DE0">
      <w:numFmt w:val="bullet"/>
      <w:lvlText w:val="-"/>
      <w:lvlJc w:val="left"/>
      <w:pPr>
        <w:ind w:left="720" w:hanging="360"/>
      </w:pPr>
      <w:rPr>
        <w:rFonts w:ascii="Satoshi" w:eastAsiaTheme="minorHAnsi" w:hAnsi="Satosh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E50BB"/>
    <w:multiLevelType w:val="hybridMultilevel"/>
    <w:tmpl w:val="DC7ACC7C"/>
    <w:lvl w:ilvl="0" w:tplc="5B66D00C">
      <w:start w:val="3"/>
      <w:numFmt w:val="bullet"/>
      <w:lvlText w:val="-"/>
      <w:lvlJc w:val="left"/>
      <w:pPr>
        <w:ind w:left="720" w:hanging="360"/>
      </w:pPr>
      <w:rPr>
        <w:rFonts w:ascii="Satoshi" w:eastAsiaTheme="minorHAnsi" w:hAnsi="Satosh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5624">
    <w:abstractNumId w:val="0"/>
  </w:num>
  <w:num w:numId="2" w16cid:durableId="75640528">
    <w:abstractNumId w:val="5"/>
  </w:num>
  <w:num w:numId="3" w16cid:durableId="384715855">
    <w:abstractNumId w:val="7"/>
  </w:num>
  <w:num w:numId="4" w16cid:durableId="190845277">
    <w:abstractNumId w:val="4"/>
  </w:num>
  <w:num w:numId="5" w16cid:durableId="2054770655">
    <w:abstractNumId w:val="1"/>
  </w:num>
  <w:num w:numId="6" w16cid:durableId="237440718">
    <w:abstractNumId w:val="3"/>
  </w:num>
  <w:num w:numId="7" w16cid:durableId="431055296">
    <w:abstractNumId w:val="6"/>
  </w:num>
  <w:num w:numId="8" w16cid:durableId="200207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32"/>
    <w:rsid w:val="00035433"/>
    <w:rsid w:val="00061536"/>
    <w:rsid w:val="000734CD"/>
    <w:rsid w:val="00093A8F"/>
    <w:rsid w:val="0014282D"/>
    <w:rsid w:val="00144ACF"/>
    <w:rsid w:val="00166DA8"/>
    <w:rsid w:val="00167B32"/>
    <w:rsid w:val="00216B1F"/>
    <w:rsid w:val="00220225"/>
    <w:rsid w:val="002B54A9"/>
    <w:rsid w:val="00331001"/>
    <w:rsid w:val="003404AD"/>
    <w:rsid w:val="00364B02"/>
    <w:rsid w:val="00386D29"/>
    <w:rsid w:val="003A645D"/>
    <w:rsid w:val="003D6269"/>
    <w:rsid w:val="00423103"/>
    <w:rsid w:val="00424A60"/>
    <w:rsid w:val="004B6E95"/>
    <w:rsid w:val="00506DAD"/>
    <w:rsid w:val="00556708"/>
    <w:rsid w:val="005635A5"/>
    <w:rsid w:val="0058750A"/>
    <w:rsid w:val="005B5705"/>
    <w:rsid w:val="006019B4"/>
    <w:rsid w:val="00603A3A"/>
    <w:rsid w:val="00604A63"/>
    <w:rsid w:val="0062636B"/>
    <w:rsid w:val="006E464A"/>
    <w:rsid w:val="006F5551"/>
    <w:rsid w:val="007119EC"/>
    <w:rsid w:val="00920F20"/>
    <w:rsid w:val="00925CB1"/>
    <w:rsid w:val="00940810"/>
    <w:rsid w:val="00941F20"/>
    <w:rsid w:val="009A33D7"/>
    <w:rsid w:val="00A818FB"/>
    <w:rsid w:val="00AC534B"/>
    <w:rsid w:val="00AE1F42"/>
    <w:rsid w:val="00AE7F97"/>
    <w:rsid w:val="00AF40E5"/>
    <w:rsid w:val="00B25FCC"/>
    <w:rsid w:val="00B51FCA"/>
    <w:rsid w:val="00B62607"/>
    <w:rsid w:val="00B83635"/>
    <w:rsid w:val="00BB0D50"/>
    <w:rsid w:val="00BB6ABD"/>
    <w:rsid w:val="00BF00D3"/>
    <w:rsid w:val="00C03CB7"/>
    <w:rsid w:val="00CB7308"/>
    <w:rsid w:val="00D4000F"/>
    <w:rsid w:val="00D4477C"/>
    <w:rsid w:val="00E03832"/>
    <w:rsid w:val="00E05A47"/>
    <w:rsid w:val="00E86FF3"/>
    <w:rsid w:val="00EA1F51"/>
    <w:rsid w:val="00F129B1"/>
    <w:rsid w:val="00F51814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D7F2"/>
  <w15:chartTrackingRefBased/>
  <w15:docId w15:val="{7DCB8B93-2254-40F5-B359-D1932D7D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3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38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3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38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3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3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3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3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38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3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38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383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383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38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38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38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38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3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3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3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38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38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383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38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383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3832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4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0F2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F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B57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57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57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7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7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arte.grandest.fr/portrait-biodiversit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ophe-michel.heitz@grandes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reutenauer@grandest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GRAND EST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REUTENAUER Barbara</dc:creator>
  <cp:keywords/>
  <dc:description/>
  <cp:lastModifiedBy>CHARLIER Hélène</cp:lastModifiedBy>
  <cp:revision>3</cp:revision>
  <cp:lastPrinted>2026-04-28T11:50:00Z</cp:lastPrinted>
  <dcterms:created xsi:type="dcterms:W3CDTF">2026-05-29T11:54:00Z</dcterms:created>
  <dcterms:modified xsi:type="dcterms:W3CDTF">2026-05-29T11:57:00Z</dcterms:modified>
</cp:coreProperties>
</file>